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9A0" w:rsidRPr="002551D1" w:rsidRDefault="005E19A0" w:rsidP="005E19A0">
      <w:pPr>
        <w:ind w:firstLine="708"/>
        <w:jc w:val="both"/>
        <w:rPr>
          <w:sz w:val="22"/>
          <w:szCs w:val="22"/>
        </w:rPr>
      </w:pPr>
      <w:r w:rsidRPr="002551D1">
        <w:rPr>
          <w:sz w:val="22"/>
          <w:szCs w:val="22"/>
        </w:rPr>
        <w:t xml:space="preserve">                </w:t>
      </w:r>
      <w:r w:rsidRPr="002551D1">
        <w:rPr>
          <w:sz w:val="22"/>
          <w:szCs w:val="22"/>
        </w:rPr>
        <w:object w:dxaOrig="2970" w:dyaOrig="3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1pt" o:ole="">
            <v:imagedata r:id="rId8" o:title=""/>
          </v:shape>
          <o:OLEObject Type="Embed" ProgID="MSPhotoEd.3" ShapeID="_x0000_i1025" DrawAspect="Content" ObjectID="_1620552678" r:id="rId9"/>
        </w:object>
      </w:r>
    </w:p>
    <w:p w:rsidR="005E19A0" w:rsidRPr="002551D1" w:rsidRDefault="005E19A0" w:rsidP="005E19A0">
      <w:pPr>
        <w:ind w:firstLine="708"/>
        <w:rPr>
          <w:b/>
          <w:sz w:val="22"/>
          <w:szCs w:val="22"/>
        </w:rPr>
      </w:pPr>
      <w:r w:rsidRPr="002551D1">
        <w:rPr>
          <w:b/>
          <w:sz w:val="22"/>
          <w:szCs w:val="22"/>
        </w:rPr>
        <w:t>REPUBLIKA HRVATSKA</w:t>
      </w:r>
    </w:p>
    <w:p w:rsidR="005E19A0" w:rsidRPr="002551D1" w:rsidRDefault="005E19A0" w:rsidP="005E19A0">
      <w:pPr>
        <w:rPr>
          <w:b/>
          <w:sz w:val="22"/>
          <w:szCs w:val="22"/>
        </w:rPr>
      </w:pPr>
      <w:r w:rsidRPr="002551D1">
        <w:rPr>
          <w:b/>
          <w:sz w:val="22"/>
          <w:szCs w:val="22"/>
        </w:rPr>
        <w:t>VUKOVARSKO-SRIJEMSKA ŽUPANIJA</w:t>
      </w:r>
    </w:p>
    <w:p w:rsidR="005E19A0" w:rsidRPr="002551D1" w:rsidRDefault="00607749" w:rsidP="005E19A0">
      <w:pPr>
        <w:tabs>
          <w:tab w:val="left" w:pos="885"/>
        </w:tabs>
        <w:rPr>
          <w:sz w:val="22"/>
          <w:szCs w:val="22"/>
        </w:rPr>
      </w:pPr>
      <w:r w:rsidRPr="002551D1">
        <w:rPr>
          <w:noProof/>
          <w:sz w:val="22"/>
          <w:szCs w:val="22"/>
        </w:rPr>
        <w:object w:dxaOrig="1440" w:dyaOrig="1440">
          <v:shape id="_x0000_s1026" type="#_x0000_t75" style="position:absolute;margin-left:0;margin-top:1.85pt;width:35.85pt;height:43.2pt;z-index:251660288;visibility:visible;mso-wrap-edited:f">
            <v:imagedata r:id="rId10" o:title=""/>
          </v:shape>
          <o:OLEObject Type="Embed" ProgID="Word.Picture.8" ShapeID="_x0000_s1026" DrawAspect="Content" ObjectID="_1620552679" r:id="rId11"/>
        </w:object>
      </w:r>
      <w:r w:rsidR="005E19A0" w:rsidRPr="002551D1">
        <w:rPr>
          <w:sz w:val="22"/>
          <w:szCs w:val="22"/>
        </w:rPr>
        <w:t xml:space="preserve">           </w:t>
      </w:r>
      <w:r w:rsidR="005E19A0" w:rsidRPr="002551D1">
        <w:rPr>
          <w:sz w:val="22"/>
          <w:szCs w:val="22"/>
        </w:rPr>
        <w:tab/>
        <w:t>OPĆINA ANDRIJAŠEVCI</w:t>
      </w:r>
    </w:p>
    <w:p w:rsidR="005E19A0" w:rsidRPr="002551D1" w:rsidRDefault="005E19A0" w:rsidP="005E19A0">
      <w:pPr>
        <w:tabs>
          <w:tab w:val="left" w:pos="885"/>
        </w:tabs>
        <w:rPr>
          <w:b/>
          <w:sz w:val="22"/>
          <w:szCs w:val="22"/>
        </w:rPr>
      </w:pPr>
      <w:r w:rsidRPr="002551D1">
        <w:rPr>
          <w:sz w:val="22"/>
          <w:szCs w:val="22"/>
        </w:rPr>
        <w:tab/>
        <w:t xml:space="preserve">    </w:t>
      </w:r>
      <w:r w:rsidR="007C1DCE" w:rsidRPr="002551D1">
        <w:rPr>
          <w:b/>
          <w:sz w:val="22"/>
          <w:szCs w:val="22"/>
        </w:rPr>
        <w:t>Općinsko vijeće</w:t>
      </w:r>
      <w:r w:rsidRPr="002551D1">
        <w:rPr>
          <w:b/>
          <w:sz w:val="22"/>
          <w:szCs w:val="22"/>
        </w:rPr>
        <w:t xml:space="preserve">     </w:t>
      </w:r>
    </w:p>
    <w:p w:rsidR="005E19A0" w:rsidRPr="002551D1" w:rsidRDefault="005E19A0" w:rsidP="005E19A0">
      <w:pPr>
        <w:rPr>
          <w:sz w:val="22"/>
          <w:szCs w:val="22"/>
        </w:rPr>
      </w:pPr>
    </w:p>
    <w:p w:rsidR="005E19A0" w:rsidRPr="002551D1" w:rsidRDefault="005E19A0" w:rsidP="005E19A0">
      <w:pPr>
        <w:rPr>
          <w:sz w:val="22"/>
          <w:szCs w:val="22"/>
        </w:rPr>
      </w:pPr>
    </w:p>
    <w:p w:rsidR="001F3563" w:rsidRPr="002551D1" w:rsidRDefault="001F3563" w:rsidP="001F3563">
      <w:pPr>
        <w:tabs>
          <w:tab w:val="left" w:pos="0"/>
        </w:tabs>
        <w:rPr>
          <w:sz w:val="22"/>
          <w:szCs w:val="22"/>
        </w:rPr>
      </w:pPr>
      <w:r w:rsidRPr="002551D1">
        <w:rPr>
          <w:sz w:val="22"/>
          <w:szCs w:val="22"/>
        </w:rPr>
        <w:t>KLASA: 363-02/19-01/09</w:t>
      </w:r>
      <w:r w:rsidRPr="002551D1">
        <w:rPr>
          <w:sz w:val="22"/>
          <w:szCs w:val="22"/>
        </w:rPr>
        <w:tab/>
      </w:r>
      <w:r w:rsidRPr="002551D1">
        <w:rPr>
          <w:sz w:val="22"/>
          <w:szCs w:val="22"/>
        </w:rPr>
        <w:tab/>
      </w:r>
      <w:r w:rsidRPr="002551D1">
        <w:rPr>
          <w:sz w:val="22"/>
          <w:szCs w:val="22"/>
        </w:rPr>
        <w:tab/>
      </w:r>
      <w:r w:rsidRPr="002551D1">
        <w:rPr>
          <w:sz w:val="22"/>
          <w:szCs w:val="22"/>
        </w:rPr>
        <w:tab/>
      </w:r>
      <w:r w:rsidRPr="002551D1">
        <w:rPr>
          <w:sz w:val="22"/>
          <w:szCs w:val="22"/>
        </w:rPr>
        <w:tab/>
      </w:r>
    </w:p>
    <w:p w:rsidR="001F3563" w:rsidRPr="002551D1" w:rsidRDefault="001F3563" w:rsidP="001F3563">
      <w:pPr>
        <w:tabs>
          <w:tab w:val="left" w:pos="0"/>
        </w:tabs>
        <w:rPr>
          <w:sz w:val="22"/>
          <w:szCs w:val="22"/>
        </w:rPr>
      </w:pPr>
      <w:r w:rsidRPr="002551D1">
        <w:rPr>
          <w:sz w:val="22"/>
          <w:szCs w:val="22"/>
        </w:rPr>
        <w:t>URBROJ: 2188/02-0</w:t>
      </w:r>
      <w:r w:rsidR="007C1DCE" w:rsidRPr="002551D1">
        <w:rPr>
          <w:sz w:val="22"/>
          <w:szCs w:val="22"/>
        </w:rPr>
        <w:t>3</w:t>
      </w:r>
      <w:r w:rsidRPr="002551D1">
        <w:rPr>
          <w:sz w:val="22"/>
          <w:szCs w:val="22"/>
        </w:rPr>
        <w:t>-19-2</w:t>
      </w:r>
      <w:r w:rsidRPr="002551D1">
        <w:rPr>
          <w:sz w:val="22"/>
          <w:szCs w:val="22"/>
        </w:rPr>
        <w:tab/>
      </w:r>
      <w:r w:rsidRPr="002551D1">
        <w:rPr>
          <w:sz w:val="22"/>
          <w:szCs w:val="22"/>
        </w:rPr>
        <w:tab/>
      </w:r>
      <w:r w:rsidRPr="002551D1">
        <w:rPr>
          <w:sz w:val="22"/>
          <w:szCs w:val="22"/>
        </w:rPr>
        <w:tab/>
      </w:r>
      <w:r w:rsidRPr="002551D1">
        <w:rPr>
          <w:sz w:val="22"/>
          <w:szCs w:val="22"/>
        </w:rPr>
        <w:tab/>
      </w:r>
    </w:p>
    <w:p w:rsidR="001F3563" w:rsidRPr="002551D1" w:rsidRDefault="002843B6" w:rsidP="001F3563">
      <w:pPr>
        <w:tabs>
          <w:tab w:val="left" w:pos="0"/>
        </w:tabs>
        <w:rPr>
          <w:sz w:val="22"/>
          <w:szCs w:val="22"/>
        </w:rPr>
      </w:pPr>
      <w:r w:rsidRPr="002551D1">
        <w:rPr>
          <w:sz w:val="22"/>
          <w:szCs w:val="22"/>
        </w:rPr>
        <w:t>Rokovci, 23.</w:t>
      </w:r>
      <w:r w:rsidR="001F3563" w:rsidRPr="002551D1">
        <w:rPr>
          <w:sz w:val="22"/>
          <w:szCs w:val="22"/>
        </w:rPr>
        <w:t xml:space="preserve"> svibnja 2019. godine</w:t>
      </w:r>
    </w:p>
    <w:p w:rsidR="001F3563" w:rsidRPr="002551D1" w:rsidRDefault="001F3563" w:rsidP="001F3563">
      <w:pPr>
        <w:rPr>
          <w:sz w:val="22"/>
          <w:szCs w:val="22"/>
        </w:rPr>
      </w:pPr>
    </w:p>
    <w:p w:rsidR="001F3563" w:rsidRPr="002551D1" w:rsidRDefault="001F3563" w:rsidP="001F3563">
      <w:pPr>
        <w:pStyle w:val="Tijeloteksta"/>
        <w:tabs>
          <w:tab w:val="left" w:pos="0"/>
        </w:tabs>
        <w:rPr>
          <w:sz w:val="22"/>
          <w:szCs w:val="22"/>
        </w:rPr>
      </w:pPr>
      <w:r w:rsidRPr="002551D1">
        <w:rPr>
          <w:sz w:val="22"/>
          <w:szCs w:val="22"/>
        </w:rPr>
        <w:tab/>
      </w:r>
    </w:p>
    <w:p w:rsidR="001F3563" w:rsidRPr="002551D1" w:rsidRDefault="001F3563" w:rsidP="001F3563">
      <w:pPr>
        <w:tabs>
          <w:tab w:val="left" w:pos="0"/>
        </w:tabs>
        <w:jc w:val="both"/>
        <w:rPr>
          <w:sz w:val="22"/>
          <w:szCs w:val="22"/>
        </w:rPr>
      </w:pPr>
      <w:r w:rsidRPr="002551D1">
        <w:rPr>
          <w:sz w:val="22"/>
          <w:szCs w:val="22"/>
        </w:rPr>
        <w:tab/>
        <w:t>Na temelju članka 18. stavak 1. i 3. Zakona o koncesijama („Narodne novine“, br. 69/17) i članka 32. Statuta Općine Andrijaševci („Službeni vjesnik“ Vukovarsko-srijemske županije, br. 2/13 i 2/18), a sukladno članku 45. Zakona o komunalnom gospodarstvu („Narodne novine“, br. 68/18 i 110/18-Odluka Ustavnog suda RH), Općinsko vijeće Općine Andrijaševci</w:t>
      </w:r>
      <w:r w:rsidR="009C7D57" w:rsidRPr="002551D1">
        <w:rPr>
          <w:sz w:val="22"/>
          <w:szCs w:val="22"/>
        </w:rPr>
        <w:t xml:space="preserve"> </w:t>
      </w:r>
      <w:r w:rsidR="006F20A0" w:rsidRPr="002551D1">
        <w:rPr>
          <w:sz w:val="22"/>
          <w:szCs w:val="22"/>
        </w:rPr>
        <w:t xml:space="preserve">kao davatelj koncesije, u provedbi postupka davanja koncesije za komunalnu djelatnost obavljanja dimnjačarskih poslova </w:t>
      </w:r>
      <w:r w:rsidR="002843B6" w:rsidRPr="002551D1">
        <w:rPr>
          <w:sz w:val="22"/>
          <w:szCs w:val="22"/>
        </w:rPr>
        <w:t>na području Općine Andrijaševci</w:t>
      </w:r>
      <w:r w:rsidR="006F20A0" w:rsidRPr="002551D1">
        <w:rPr>
          <w:sz w:val="22"/>
          <w:szCs w:val="22"/>
        </w:rPr>
        <w:t xml:space="preserve"> </w:t>
      </w:r>
      <w:r w:rsidRPr="002551D1">
        <w:rPr>
          <w:sz w:val="22"/>
          <w:szCs w:val="22"/>
        </w:rPr>
        <w:t xml:space="preserve"> na 20. sjednici održanoj dana 23. svibnja 2019. godine donijelo je slijedeću</w:t>
      </w:r>
    </w:p>
    <w:p w:rsidR="001F3563" w:rsidRPr="002551D1" w:rsidRDefault="001F3563" w:rsidP="001F3563">
      <w:pPr>
        <w:tabs>
          <w:tab w:val="left" w:pos="0"/>
        </w:tabs>
        <w:jc w:val="both"/>
        <w:rPr>
          <w:sz w:val="22"/>
          <w:szCs w:val="22"/>
        </w:rPr>
      </w:pPr>
    </w:p>
    <w:p w:rsidR="001F3563" w:rsidRPr="002551D1" w:rsidRDefault="001F3563" w:rsidP="001F3563">
      <w:pPr>
        <w:tabs>
          <w:tab w:val="left" w:pos="0"/>
        </w:tabs>
        <w:jc w:val="both"/>
        <w:rPr>
          <w:sz w:val="22"/>
          <w:szCs w:val="22"/>
        </w:rPr>
      </w:pPr>
    </w:p>
    <w:p w:rsidR="001F3563" w:rsidRPr="002551D1" w:rsidRDefault="001F3563" w:rsidP="001F3563">
      <w:pPr>
        <w:tabs>
          <w:tab w:val="left" w:pos="0"/>
        </w:tabs>
        <w:jc w:val="both"/>
        <w:rPr>
          <w:sz w:val="22"/>
          <w:szCs w:val="22"/>
        </w:rPr>
      </w:pPr>
    </w:p>
    <w:p w:rsidR="001F3563" w:rsidRPr="002551D1" w:rsidRDefault="001F3563" w:rsidP="001F3563">
      <w:pPr>
        <w:tabs>
          <w:tab w:val="left" w:pos="0"/>
        </w:tabs>
        <w:jc w:val="center"/>
        <w:rPr>
          <w:b/>
          <w:sz w:val="22"/>
          <w:szCs w:val="22"/>
        </w:rPr>
      </w:pPr>
      <w:r w:rsidRPr="002551D1">
        <w:rPr>
          <w:b/>
          <w:sz w:val="22"/>
          <w:szCs w:val="22"/>
        </w:rPr>
        <w:t>ANALIZU DAVANJA KONCESIJE</w:t>
      </w:r>
    </w:p>
    <w:p w:rsidR="001F3563" w:rsidRPr="002551D1" w:rsidRDefault="001F3563" w:rsidP="001F3563">
      <w:pPr>
        <w:tabs>
          <w:tab w:val="left" w:pos="0"/>
        </w:tabs>
        <w:jc w:val="center"/>
        <w:rPr>
          <w:b/>
          <w:sz w:val="22"/>
          <w:szCs w:val="22"/>
        </w:rPr>
      </w:pPr>
      <w:r w:rsidRPr="002551D1">
        <w:rPr>
          <w:b/>
          <w:sz w:val="22"/>
          <w:szCs w:val="22"/>
        </w:rPr>
        <w:t>za komunalnu djelatnost obavljanja dimnjačarskih poslova na području Općine Andrijaševci</w:t>
      </w:r>
    </w:p>
    <w:p w:rsidR="00033882" w:rsidRPr="002551D1" w:rsidRDefault="00033882" w:rsidP="00033882">
      <w:pPr>
        <w:rPr>
          <w:sz w:val="22"/>
          <w:szCs w:val="22"/>
        </w:rPr>
      </w:pPr>
    </w:p>
    <w:p w:rsidR="009F78A6" w:rsidRPr="002551D1" w:rsidRDefault="009F78A6" w:rsidP="00033882">
      <w:pPr>
        <w:rPr>
          <w:sz w:val="22"/>
          <w:szCs w:val="22"/>
        </w:rPr>
      </w:pPr>
    </w:p>
    <w:p w:rsidR="006168E4" w:rsidRPr="002551D1" w:rsidRDefault="006168E4" w:rsidP="006168E4">
      <w:pPr>
        <w:pStyle w:val="Odlomakpopisa"/>
        <w:numPr>
          <w:ilvl w:val="0"/>
          <w:numId w:val="1"/>
        </w:numPr>
        <w:jc w:val="both"/>
        <w:rPr>
          <w:rFonts w:ascii="Times New Roman" w:hAnsi="Times New Roman" w:cs="Times New Roman"/>
          <w:b/>
          <w:bCs/>
          <w:lang w:val="hr-HR"/>
        </w:rPr>
      </w:pPr>
      <w:r w:rsidRPr="002551D1">
        <w:rPr>
          <w:rFonts w:ascii="Times New Roman" w:hAnsi="Times New Roman" w:cs="Times New Roman"/>
          <w:b/>
          <w:bCs/>
          <w:lang w:val="hr-HR"/>
        </w:rPr>
        <w:t>UVOD</w:t>
      </w:r>
    </w:p>
    <w:p w:rsidR="006168E4" w:rsidRPr="002551D1" w:rsidRDefault="006168E4" w:rsidP="006168E4">
      <w:pPr>
        <w:jc w:val="both"/>
        <w:rPr>
          <w:sz w:val="22"/>
          <w:szCs w:val="22"/>
        </w:rPr>
      </w:pPr>
    </w:p>
    <w:p w:rsidR="006168E4" w:rsidRPr="002551D1" w:rsidRDefault="006168E4" w:rsidP="006168E4">
      <w:pPr>
        <w:jc w:val="both"/>
        <w:rPr>
          <w:sz w:val="22"/>
          <w:szCs w:val="22"/>
        </w:rPr>
      </w:pPr>
      <w:r w:rsidRPr="002551D1">
        <w:rPr>
          <w:sz w:val="22"/>
          <w:szCs w:val="22"/>
        </w:rPr>
        <w:t xml:space="preserve">Odredbom članka </w:t>
      </w:r>
      <w:r w:rsidR="00510458" w:rsidRPr="002551D1">
        <w:rPr>
          <w:sz w:val="22"/>
          <w:szCs w:val="22"/>
        </w:rPr>
        <w:t>25</w:t>
      </w:r>
      <w:r w:rsidRPr="002551D1">
        <w:rPr>
          <w:sz w:val="22"/>
          <w:szCs w:val="22"/>
        </w:rPr>
        <w:t xml:space="preserve">. Zakona o komunalnom gospodarstvu (''Narodne novine''  br. </w:t>
      </w:r>
      <w:r w:rsidR="00510458" w:rsidRPr="002551D1">
        <w:rPr>
          <w:sz w:val="22"/>
          <w:szCs w:val="22"/>
        </w:rPr>
        <w:t>68/18 i 110/18- Odluka Ustavnog suda RH</w:t>
      </w:r>
      <w:r w:rsidRPr="002551D1">
        <w:rPr>
          <w:sz w:val="22"/>
          <w:szCs w:val="22"/>
        </w:rPr>
        <w:t xml:space="preserve">) kao komunalna djelatnost utvrđena je i djelatnost obavljanja dimnjačarskih poslova, pod kojom se </w:t>
      </w:r>
      <w:r w:rsidR="00510458" w:rsidRPr="002551D1">
        <w:rPr>
          <w:sz w:val="22"/>
          <w:szCs w:val="22"/>
        </w:rPr>
        <w:t>podrazumijeva čišćenje i kontrola dimnjaka, dimovoda i uređaja za loženje u građevinama. Člankom 44</w:t>
      </w:r>
      <w:r w:rsidRPr="002551D1">
        <w:rPr>
          <w:sz w:val="22"/>
          <w:szCs w:val="22"/>
        </w:rPr>
        <w:t>. istog Zakona utvrđeno je da se koncesijom može steći obavljanje komunalne djelatnosti obavljanja dimnjačarskih poslova.</w:t>
      </w:r>
    </w:p>
    <w:p w:rsidR="006168E4" w:rsidRPr="002551D1" w:rsidRDefault="006168E4" w:rsidP="006168E4">
      <w:pPr>
        <w:jc w:val="both"/>
        <w:rPr>
          <w:sz w:val="22"/>
          <w:szCs w:val="22"/>
        </w:rPr>
      </w:pPr>
    </w:p>
    <w:p w:rsidR="006168E4" w:rsidRPr="002551D1" w:rsidRDefault="006168E4" w:rsidP="006168E4">
      <w:pPr>
        <w:jc w:val="both"/>
        <w:rPr>
          <w:sz w:val="22"/>
          <w:szCs w:val="22"/>
        </w:rPr>
      </w:pPr>
      <w:r w:rsidRPr="002551D1">
        <w:rPr>
          <w:sz w:val="22"/>
          <w:szCs w:val="22"/>
        </w:rPr>
        <w:t>Sukladno Zakonu o zaštiti od požara (''Narodne novine'' br. 92/10.) vlasnici, odnosno korisnici građevina, građevinskih dijelova i drugih nekretnina te prostora, odnosno upravitelji zgrada dužni su sukladno propisima, tehničkim normativima, normama i uputama proizvođača održavati u ispravnom stanju postrojenja, uređaje i instalacije električne, plinske, ventilacijske i druge namjene, dimnjake i ložišta, kao i druge uređaje i instalacije, koji mogu prouzročiti nastajanje i širenje požara te o održavanju moraju posjedovati dokumentaciju.</w:t>
      </w:r>
    </w:p>
    <w:p w:rsidR="006168E4" w:rsidRPr="002551D1" w:rsidRDefault="006168E4" w:rsidP="006168E4">
      <w:pPr>
        <w:jc w:val="both"/>
        <w:rPr>
          <w:sz w:val="22"/>
          <w:szCs w:val="22"/>
        </w:rPr>
      </w:pPr>
    </w:p>
    <w:p w:rsidR="006168E4" w:rsidRPr="002551D1" w:rsidRDefault="006168E4" w:rsidP="006168E4">
      <w:pPr>
        <w:jc w:val="both"/>
        <w:rPr>
          <w:sz w:val="22"/>
          <w:szCs w:val="22"/>
        </w:rPr>
      </w:pPr>
      <w:r w:rsidRPr="002551D1">
        <w:rPr>
          <w:sz w:val="22"/>
          <w:szCs w:val="22"/>
        </w:rPr>
        <w:t xml:space="preserve">Općina </w:t>
      </w:r>
      <w:r w:rsidR="009F78A6" w:rsidRPr="002551D1">
        <w:rPr>
          <w:sz w:val="22"/>
          <w:szCs w:val="22"/>
        </w:rPr>
        <w:t>Andrijaševci</w:t>
      </w:r>
      <w:r w:rsidRPr="002551D1">
        <w:rPr>
          <w:sz w:val="22"/>
          <w:szCs w:val="22"/>
        </w:rPr>
        <w:t>, sukladno Zakon</w:t>
      </w:r>
      <w:r w:rsidR="002843B6" w:rsidRPr="002551D1">
        <w:rPr>
          <w:sz w:val="22"/>
          <w:szCs w:val="22"/>
        </w:rPr>
        <w:t xml:space="preserve">u o komunalnom gospodarstvu, </w:t>
      </w:r>
      <w:r w:rsidRPr="002551D1">
        <w:rPr>
          <w:sz w:val="22"/>
          <w:szCs w:val="22"/>
        </w:rPr>
        <w:t>pravo obavljanja komunalne  djelatnosti</w:t>
      </w:r>
      <w:r w:rsidR="009F78A6" w:rsidRPr="002551D1">
        <w:rPr>
          <w:sz w:val="22"/>
          <w:szCs w:val="22"/>
        </w:rPr>
        <w:t xml:space="preserve"> obavljanja</w:t>
      </w:r>
      <w:r w:rsidRPr="002551D1">
        <w:rPr>
          <w:sz w:val="22"/>
          <w:szCs w:val="22"/>
        </w:rPr>
        <w:t xml:space="preserve"> dimnjačarskih poslova putem </w:t>
      </w:r>
      <w:r w:rsidR="009F78A6" w:rsidRPr="002551D1">
        <w:rPr>
          <w:sz w:val="22"/>
          <w:szCs w:val="22"/>
        </w:rPr>
        <w:t xml:space="preserve">Ugovoru o koncesiji </w:t>
      </w:r>
      <w:r w:rsidR="009F78A6" w:rsidRPr="002551D1">
        <w:rPr>
          <w:sz w:val="22"/>
          <w:szCs w:val="22"/>
          <w:lang w:val="pt-BR"/>
        </w:rPr>
        <w:t xml:space="preserve">za </w:t>
      </w:r>
      <w:r w:rsidR="00192246" w:rsidRPr="002551D1">
        <w:rPr>
          <w:sz w:val="22"/>
          <w:szCs w:val="22"/>
          <w:lang w:val="pt-BR"/>
        </w:rPr>
        <w:t>komunalnu djelatnost</w:t>
      </w:r>
      <w:r w:rsidR="009F78A6" w:rsidRPr="002551D1">
        <w:rPr>
          <w:sz w:val="22"/>
          <w:szCs w:val="22"/>
          <w:lang w:val="pt-BR"/>
        </w:rPr>
        <w:t xml:space="preserve"> obavljanja dimnjačarskih poslova</w:t>
      </w:r>
      <w:r w:rsidR="009F78A6" w:rsidRPr="002551D1">
        <w:rPr>
          <w:sz w:val="22"/>
          <w:szCs w:val="22"/>
        </w:rPr>
        <w:t xml:space="preserve"> </w:t>
      </w:r>
      <w:r w:rsidR="00192246" w:rsidRPr="002551D1">
        <w:rPr>
          <w:sz w:val="22"/>
          <w:szCs w:val="22"/>
        </w:rPr>
        <w:t xml:space="preserve">na području općine Andrijaševci </w:t>
      </w:r>
      <w:r w:rsidR="009F78A6" w:rsidRPr="002551D1">
        <w:rPr>
          <w:sz w:val="22"/>
          <w:szCs w:val="22"/>
        </w:rPr>
        <w:t xml:space="preserve">od </w:t>
      </w:r>
      <w:r w:rsidR="00192246" w:rsidRPr="002551D1">
        <w:rPr>
          <w:sz w:val="22"/>
          <w:szCs w:val="22"/>
        </w:rPr>
        <w:t>10. listopada 2016</w:t>
      </w:r>
      <w:r w:rsidR="009F78A6" w:rsidRPr="002551D1">
        <w:rPr>
          <w:sz w:val="22"/>
          <w:szCs w:val="22"/>
        </w:rPr>
        <w:t xml:space="preserve">. godine, povjerila </w:t>
      </w:r>
      <w:r w:rsidR="002843B6" w:rsidRPr="002551D1">
        <w:rPr>
          <w:sz w:val="22"/>
          <w:szCs w:val="22"/>
        </w:rPr>
        <w:t xml:space="preserve">je </w:t>
      </w:r>
      <w:r w:rsidR="009F78A6" w:rsidRPr="002551D1">
        <w:rPr>
          <w:sz w:val="22"/>
          <w:szCs w:val="22"/>
        </w:rPr>
        <w:t>Dimnjačarsko-uslužnom obrtu EKO-DIM,</w:t>
      </w:r>
      <w:r w:rsidR="00192246" w:rsidRPr="002551D1">
        <w:rPr>
          <w:sz w:val="22"/>
          <w:szCs w:val="22"/>
        </w:rPr>
        <w:t xml:space="preserve"> vl.Hrvoje Horvat, </w:t>
      </w:r>
      <w:r w:rsidR="009F78A6" w:rsidRPr="002551D1">
        <w:rPr>
          <w:sz w:val="22"/>
          <w:szCs w:val="22"/>
        </w:rPr>
        <w:t xml:space="preserve"> </w:t>
      </w:r>
      <w:r w:rsidR="00192246" w:rsidRPr="002551D1">
        <w:rPr>
          <w:sz w:val="22"/>
          <w:szCs w:val="22"/>
        </w:rPr>
        <w:t>LJ.Gaja 1 c</w:t>
      </w:r>
      <w:r w:rsidR="009F78A6" w:rsidRPr="002551D1">
        <w:rPr>
          <w:sz w:val="22"/>
          <w:szCs w:val="22"/>
        </w:rPr>
        <w:t>, 32100 Vinkovci</w:t>
      </w:r>
      <w:r w:rsidRPr="002551D1">
        <w:rPr>
          <w:sz w:val="22"/>
          <w:szCs w:val="22"/>
        </w:rPr>
        <w:t xml:space="preserve">, na rok od </w:t>
      </w:r>
      <w:r w:rsidR="00192246" w:rsidRPr="002551D1">
        <w:rPr>
          <w:sz w:val="22"/>
          <w:szCs w:val="22"/>
        </w:rPr>
        <w:t>3 godine</w:t>
      </w:r>
      <w:r w:rsidRPr="002551D1">
        <w:rPr>
          <w:sz w:val="22"/>
          <w:szCs w:val="22"/>
        </w:rPr>
        <w:t xml:space="preserve">.  </w:t>
      </w:r>
      <w:r w:rsidR="00192246" w:rsidRPr="002551D1">
        <w:rPr>
          <w:sz w:val="22"/>
          <w:szCs w:val="22"/>
        </w:rPr>
        <w:t>Budući se u približava istek roka na koji je ugovor sklopljen, potrebno je započeti s postupkom davanja koncesije</w:t>
      </w:r>
      <w:r w:rsidR="002843B6" w:rsidRPr="002551D1">
        <w:rPr>
          <w:sz w:val="22"/>
          <w:szCs w:val="22"/>
        </w:rPr>
        <w:t xml:space="preserve"> za predmetnu komunalnu djelatnost</w:t>
      </w:r>
      <w:r w:rsidR="00192246" w:rsidRPr="002551D1">
        <w:rPr>
          <w:sz w:val="22"/>
          <w:szCs w:val="22"/>
        </w:rPr>
        <w:t>.</w:t>
      </w:r>
    </w:p>
    <w:p w:rsidR="00192246" w:rsidRPr="002551D1" w:rsidRDefault="00192246" w:rsidP="006168E4">
      <w:pPr>
        <w:jc w:val="both"/>
        <w:rPr>
          <w:sz w:val="22"/>
          <w:szCs w:val="22"/>
        </w:rPr>
      </w:pPr>
    </w:p>
    <w:p w:rsidR="006168E4" w:rsidRPr="002551D1" w:rsidRDefault="006168E4" w:rsidP="006168E4">
      <w:pPr>
        <w:jc w:val="both"/>
        <w:rPr>
          <w:sz w:val="22"/>
          <w:szCs w:val="22"/>
        </w:rPr>
      </w:pPr>
    </w:p>
    <w:p w:rsidR="002843B6" w:rsidRPr="002551D1" w:rsidRDefault="002843B6" w:rsidP="006168E4">
      <w:pPr>
        <w:jc w:val="both"/>
        <w:rPr>
          <w:sz w:val="22"/>
          <w:szCs w:val="22"/>
        </w:rPr>
      </w:pPr>
    </w:p>
    <w:p w:rsidR="002843B6" w:rsidRPr="002551D1" w:rsidRDefault="002843B6" w:rsidP="006168E4">
      <w:pPr>
        <w:jc w:val="both"/>
        <w:rPr>
          <w:sz w:val="22"/>
          <w:szCs w:val="22"/>
        </w:rPr>
      </w:pPr>
    </w:p>
    <w:p w:rsidR="00344FF5" w:rsidRPr="002551D1" w:rsidRDefault="00344FF5" w:rsidP="00344FF5">
      <w:pPr>
        <w:pStyle w:val="Odlomakpopisa"/>
        <w:numPr>
          <w:ilvl w:val="0"/>
          <w:numId w:val="1"/>
        </w:numPr>
        <w:ind w:left="360"/>
        <w:jc w:val="both"/>
        <w:rPr>
          <w:rFonts w:ascii="Times New Roman" w:hAnsi="Times New Roman" w:cs="Times New Roman"/>
          <w:b/>
          <w:bCs/>
          <w:lang w:val="hr-HR"/>
        </w:rPr>
      </w:pPr>
      <w:r w:rsidRPr="002551D1">
        <w:rPr>
          <w:rFonts w:ascii="Times New Roman" w:hAnsi="Times New Roman" w:cs="Times New Roman"/>
          <w:b/>
          <w:bCs/>
          <w:lang w:val="hr-HR"/>
        </w:rPr>
        <w:lastRenderedPageBreak/>
        <w:t>OPERATIVNI SAŽETAK</w:t>
      </w:r>
    </w:p>
    <w:p w:rsidR="00344FF5" w:rsidRPr="002551D1" w:rsidRDefault="00344FF5" w:rsidP="00033882">
      <w:pPr>
        <w:jc w:val="both"/>
        <w:rPr>
          <w:sz w:val="22"/>
          <w:szCs w:val="22"/>
        </w:rPr>
      </w:pPr>
    </w:p>
    <w:p w:rsidR="00344FF5" w:rsidRPr="002551D1" w:rsidRDefault="00033882" w:rsidP="00033882">
      <w:pPr>
        <w:jc w:val="both"/>
        <w:rPr>
          <w:sz w:val="22"/>
          <w:szCs w:val="22"/>
        </w:rPr>
      </w:pPr>
      <w:r w:rsidRPr="002551D1">
        <w:rPr>
          <w:b/>
          <w:sz w:val="22"/>
          <w:szCs w:val="22"/>
        </w:rPr>
        <w:t xml:space="preserve"> Opis predmeta koncesije:</w:t>
      </w:r>
      <w:r w:rsidRPr="002551D1">
        <w:rPr>
          <w:sz w:val="22"/>
          <w:szCs w:val="22"/>
        </w:rPr>
        <w:t xml:space="preserve"> </w:t>
      </w:r>
      <w:r w:rsidR="00344FF5" w:rsidRPr="002551D1">
        <w:rPr>
          <w:sz w:val="22"/>
          <w:szCs w:val="22"/>
        </w:rPr>
        <w:t>Koncesija za javne usluge</w:t>
      </w:r>
      <w:r w:rsidR="002843B6" w:rsidRPr="002551D1">
        <w:rPr>
          <w:sz w:val="22"/>
          <w:szCs w:val="22"/>
        </w:rPr>
        <w:t xml:space="preserve"> </w:t>
      </w:r>
      <w:r w:rsidR="00344FF5" w:rsidRPr="002551D1">
        <w:rPr>
          <w:sz w:val="22"/>
          <w:szCs w:val="22"/>
        </w:rPr>
        <w:t xml:space="preserve">za komunalnu djelatnost obavljanja dimnjačarskih poslova </w:t>
      </w:r>
    </w:p>
    <w:p w:rsidR="00033882" w:rsidRPr="002551D1" w:rsidRDefault="00033882" w:rsidP="00033882">
      <w:pPr>
        <w:jc w:val="both"/>
        <w:rPr>
          <w:sz w:val="22"/>
          <w:szCs w:val="22"/>
        </w:rPr>
      </w:pPr>
      <w:r w:rsidRPr="002551D1">
        <w:rPr>
          <w:sz w:val="22"/>
          <w:szCs w:val="22"/>
        </w:rPr>
        <w:t xml:space="preserve">Predmet koncesije je </w:t>
      </w:r>
      <w:r w:rsidR="00192246" w:rsidRPr="002551D1">
        <w:rPr>
          <w:sz w:val="22"/>
          <w:szCs w:val="22"/>
        </w:rPr>
        <w:t xml:space="preserve">komunalna djelatnost </w:t>
      </w:r>
      <w:r w:rsidRPr="002551D1">
        <w:rPr>
          <w:sz w:val="22"/>
          <w:szCs w:val="22"/>
        </w:rPr>
        <w:t>obavljanj</w:t>
      </w:r>
      <w:r w:rsidR="00192246" w:rsidRPr="002551D1">
        <w:rPr>
          <w:sz w:val="22"/>
          <w:szCs w:val="22"/>
        </w:rPr>
        <w:t>a</w:t>
      </w:r>
      <w:r w:rsidRPr="002551D1">
        <w:rPr>
          <w:sz w:val="22"/>
          <w:szCs w:val="22"/>
        </w:rPr>
        <w:t xml:space="preserve"> dimnjačarskih poslova na području </w:t>
      </w:r>
      <w:r w:rsidR="00646654" w:rsidRPr="002551D1">
        <w:rPr>
          <w:sz w:val="22"/>
          <w:szCs w:val="22"/>
        </w:rPr>
        <w:t>Općine Andrijaševci</w:t>
      </w:r>
      <w:r w:rsidRPr="002551D1">
        <w:rPr>
          <w:sz w:val="22"/>
          <w:szCs w:val="22"/>
        </w:rPr>
        <w:t xml:space="preserve">. </w:t>
      </w:r>
    </w:p>
    <w:p w:rsidR="00033882" w:rsidRPr="002551D1" w:rsidRDefault="00033882" w:rsidP="00033882">
      <w:pPr>
        <w:jc w:val="both"/>
        <w:rPr>
          <w:sz w:val="22"/>
          <w:szCs w:val="22"/>
        </w:rPr>
      </w:pPr>
    </w:p>
    <w:p w:rsidR="00AB6BBE" w:rsidRPr="002551D1" w:rsidRDefault="00AB6BBE" w:rsidP="00033882">
      <w:pPr>
        <w:jc w:val="both"/>
        <w:rPr>
          <w:sz w:val="22"/>
          <w:szCs w:val="22"/>
        </w:rPr>
      </w:pPr>
      <w:r w:rsidRPr="002551D1">
        <w:rPr>
          <w:b/>
          <w:sz w:val="22"/>
          <w:szCs w:val="22"/>
        </w:rPr>
        <w:t xml:space="preserve">Lokacija: </w:t>
      </w:r>
      <w:r w:rsidRPr="002551D1">
        <w:rPr>
          <w:sz w:val="22"/>
          <w:szCs w:val="22"/>
        </w:rPr>
        <w:t>područje općine Andrijaševci, naselja Rokovci i naselje Andrijaševci</w:t>
      </w:r>
    </w:p>
    <w:p w:rsidR="0032702A" w:rsidRPr="002551D1" w:rsidRDefault="0032702A" w:rsidP="00033882">
      <w:pPr>
        <w:jc w:val="both"/>
        <w:rPr>
          <w:sz w:val="22"/>
          <w:szCs w:val="22"/>
        </w:rPr>
      </w:pPr>
    </w:p>
    <w:p w:rsidR="00033882" w:rsidRPr="002551D1" w:rsidRDefault="00033882" w:rsidP="00033882">
      <w:pPr>
        <w:jc w:val="both"/>
        <w:rPr>
          <w:sz w:val="22"/>
          <w:szCs w:val="22"/>
        </w:rPr>
      </w:pPr>
      <w:r w:rsidRPr="002551D1">
        <w:rPr>
          <w:b/>
          <w:sz w:val="22"/>
          <w:szCs w:val="22"/>
        </w:rPr>
        <w:t>Svrha i cilj koncesije:</w:t>
      </w:r>
      <w:r w:rsidRPr="002551D1">
        <w:rPr>
          <w:sz w:val="22"/>
          <w:szCs w:val="22"/>
        </w:rPr>
        <w:t xml:space="preserve"> Svrha koncesije je osigurati redovito i kvalitetno obavljanje dimnjačarskih poslova na području </w:t>
      </w:r>
      <w:r w:rsidR="00646654" w:rsidRPr="002551D1">
        <w:rPr>
          <w:sz w:val="22"/>
          <w:szCs w:val="22"/>
        </w:rPr>
        <w:t>Općine Andrijaševci</w:t>
      </w:r>
      <w:r w:rsidRPr="002551D1">
        <w:rPr>
          <w:sz w:val="22"/>
          <w:szCs w:val="22"/>
        </w:rPr>
        <w:t xml:space="preserve"> s ciljem da se navedeni poslovi obavljaju profesionalno i što efikasnije</w:t>
      </w:r>
      <w:r w:rsidR="00646654" w:rsidRPr="002551D1">
        <w:rPr>
          <w:sz w:val="22"/>
          <w:szCs w:val="22"/>
        </w:rPr>
        <w:t xml:space="preserve"> sukladno zakonskim i podzakonskim propisima</w:t>
      </w:r>
      <w:r w:rsidRPr="002551D1">
        <w:rPr>
          <w:sz w:val="22"/>
          <w:szCs w:val="22"/>
        </w:rPr>
        <w:t xml:space="preserve">. </w:t>
      </w:r>
    </w:p>
    <w:p w:rsidR="00033882" w:rsidRPr="002551D1" w:rsidRDefault="00033882" w:rsidP="00033882">
      <w:pPr>
        <w:jc w:val="both"/>
        <w:rPr>
          <w:sz w:val="22"/>
          <w:szCs w:val="22"/>
        </w:rPr>
      </w:pPr>
    </w:p>
    <w:p w:rsidR="00033882" w:rsidRPr="002551D1" w:rsidRDefault="00033882" w:rsidP="00033882">
      <w:pPr>
        <w:jc w:val="both"/>
        <w:rPr>
          <w:sz w:val="22"/>
          <w:szCs w:val="22"/>
        </w:rPr>
      </w:pPr>
      <w:r w:rsidRPr="002551D1">
        <w:rPr>
          <w:b/>
          <w:sz w:val="22"/>
          <w:szCs w:val="22"/>
        </w:rPr>
        <w:t>Propisi koji se primjenjuju na davanje koncesije:</w:t>
      </w:r>
      <w:r w:rsidRPr="002551D1">
        <w:rPr>
          <w:sz w:val="22"/>
          <w:szCs w:val="22"/>
        </w:rPr>
        <w:t xml:space="preserve"> </w:t>
      </w:r>
    </w:p>
    <w:p w:rsidR="00033882" w:rsidRPr="002551D1" w:rsidRDefault="00033882" w:rsidP="00033882">
      <w:pPr>
        <w:jc w:val="both"/>
        <w:rPr>
          <w:sz w:val="22"/>
          <w:szCs w:val="22"/>
        </w:rPr>
      </w:pPr>
      <w:r w:rsidRPr="002551D1">
        <w:rPr>
          <w:sz w:val="22"/>
          <w:szCs w:val="22"/>
        </w:rPr>
        <w:t xml:space="preserve">Koncesija se dodjeljuje na temelju odredaba Zakona o komunalnom gospodarstvu („Narodne novine“ broj </w:t>
      </w:r>
      <w:r w:rsidR="00192246" w:rsidRPr="002551D1">
        <w:rPr>
          <w:sz w:val="22"/>
          <w:szCs w:val="22"/>
        </w:rPr>
        <w:t>68/18 i 110/18-Odluka Ustavnog suda RH</w:t>
      </w:r>
      <w:r w:rsidRPr="002551D1">
        <w:rPr>
          <w:sz w:val="22"/>
          <w:szCs w:val="22"/>
        </w:rPr>
        <w:t xml:space="preserve">), Zakona o koncesijama („Narodne novine“ broj </w:t>
      </w:r>
      <w:r w:rsidR="00192246" w:rsidRPr="002551D1">
        <w:rPr>
          <w:sz w:val="22"/>
          <w:szCs w:val="22"/>
        </w:rPr>
        <w:t>69/17),</w:t>
      </w:r>
      <w:r w:rsidR="00917EFC" w:rsidRPr="002551D1">
        <w:rPr>
          <w:sz w:val="22"/>
          <w:szCs w:val="22"/>
        </w:rPr>
        <w:t xml:space="preserve"> </w:t>
      </w:r>
      <w:r w:rsidR="00192246" w:rsidRPr="002551D1">
        <w:rPr>
          <w:sz w:val="22"/>
          <w:szCs w:val="22"/>
        </w:rPr>
        <w:t>Odluke o komunalnim djelatnostima na području Općine Andrijaševci („Službeni vjesnik“ Vukovarsko-srijemske županije, br. 1/19),</w:t>
      </w:r>
      <w:r w:rsidR="003672C8" w:rsidRPr="002551D1">
        <w:rPr>
          <w:sz w:val="22"/>
          <w:szCs w:val="22"/>
        </w:rPr>
        <w:t xml:space="preserve"> </w:t>
      </w:r>
      <w:r w:rsidR="00917EFC" w:rsidRPr="002551D1">
        <w:rPr>
          <w:sz w:val="22"/>
          <w:szCs w:val="22"/>
        </w:rPr>
        <w:t>Odluke o obavljanju dimnjačarske službe na području Općine Andrijaševci (''Službeni vjesnik'' Vukovarsko- srijemske županije br. 14/11.)</w:t>
      </w:r>
      <w:r w:rsidR="00A4066A" w:rsidRPr="002551D1">
        <w:rPr>
          <w:sz w:val="22"/>
          <w:szCs w:val="22"/>
        </w:rPr>
        <w:t>, Tehničkog</w:t>
      </w:r>
      <w:r w:rsidR="003672C8" w:rsidRPr="002551D1">
        <w:rPr>
          <w:sz w:val="22"/>
          <w:szCs w:val="22"/>
        </w:rPr>
        <w:t xml:space="preserve"> propis</w:t>
      </w:r>
      <w:r w:rsidR="00A4066A" w:rsidRPr="002551D1">
        <w:rPr>
          <w:sz w:val="22"/>
          <w:szCs w:val="22"/>
        </w:rPr>
        <w:t>a</w:t>
      </w:r>
      <w:r w:rsidR="003672C8" w:rsidRPr="002551D1">
        <w:rPr>
          <w:sz w:val="22"/>
          <w:szCs w:val="22"/>
        </w:rPr>
        <w:t xml:space="preserve"> za dimnjake u građevinama (''Narodne novine'' br. 3/07.) i Zakona o javnoj nabavi (''Naro</w:t>
      </w:r>
      <w:r w:rsidR="00A4066A" w:rsidRPr="002551D1">
        <w:rPr>
          <w:sz w:val="22"/>
          <w:szCs w:val="22"/>
        </w:rPr>
        <w:t xml:space="preserve">dne novine'' br. </w:t>
      </w:r>
      <w:r w:rsidR="00192246" w:rsidRPr="002551D1">
        <w:rPr>
          <w:sz w:val="22"/>
          <w:szCs w:val="22"/>
        </w:rPr>
        <w:t>120/16</w:t>
      </w:r>
      <w:r w:rsidR="003672C8" w:rsidRPr="002551D1">
        <w:rPr>
          <w:sz w:val="22"/>
          <w:szCs w:val="22"/>
        </w:rPr>
        <w:t>)</w:t>
      </w:r>
      <w:r w:rsidRPr="002551D1">
        <w:rPr>
          <w:sz w:val="22"/>
          <w:szCs w:val="22"/>
        </w:rPr>
        <w:t xml:space="preserve">. </w:t>
      </w:r>
    </w:p>
    <w:p w:rsidR="00033882" w:rsidRPr="002551D1" w:rsidRDefault="00033882" w:rsidP="00033882">
      <w:pPr>
        <w:rPr>
          <w:sz w:val="22"/>
          <w:szCs w:val="22"/>
        </w:rPr>
      </w:pPr>
    </w:p>
    <w:p w:rsidR="00F14CE4" w:rsidRPr="002551D1" w:rsidRDefault="001E621F" w:rsidP="001E621F">
      <w:pPr>
        <w:jc w:val="both"/>
        <w:rPr>
          <w:b/>
          <w:bCs/>
          <w:sz w:val="22"/>
          <w:szCs w:val="22"/>
        </w:rPr>
      </w:pPr>
      <w:r w:rsidRPr="002551D1">
        <w:rPr>
          <w:b/>
          <w:bCs/>
          <w:sz w:val="22"/>
          <w:szCs w:val="22"/>
        </w:rPr>
        <w:t>Pregled osnovnih zaključaka analize</w:t>
      </w:r>
    </w:p>
    <w:p w:rsidR="00F14CE4" w:rsidRPr="002551D1" w:rsidRDefault="00F14CE4" w:rsidP="00F14CE4">
      <w:pPr>
        <w:jc w:val="both"/>
        <w:rPr>
          <w:sz w:val="22"/>
          <w:szCs w:val="22"/>
        </w:rPr>
      </w:pPr>
      <w:r w:rsidRPr="002551D1">
        <w:rPr>
          <w:sz w:val="22"/>
          <w:szCs w:val="22"/>
        </w:rPr>
        <w:t xml:space="preserve">Ovom Analizom utvrđuje se opravdanost davanja koncesije za </w:t>
      </w:r>
      <w:r w:rsidR="00801B95" w:rsidRPr="002551D1">
        <w:rPr>
          <w:sz w:val="22"/>
          <w:szCs w:val="22"/>
        </w:rPr>
        <w:t>komunalnu djelatnost obavljanja</w:t>
      </w:r>
      <w:r w:rsidRPr="002551D1">
        <w:rPr>
          <w:sz w:val="22"/>
          <w:szCs w:val="22"/>
        </w:rPr>
        <w:t xml:space="preserve"> dimnjačarskih poslova na području Općine Andrijaševci, s ciljem pružanja usluga od interesa za fizičke i pravne osobe u svrhu zaštite života ljudi i imovine od požara.</w:t>
      </w:r>
    </w:p>
    <w:p w:rsidR="00F14CE4" w:rsidRPr="002551D1" w:rsidRDefault="00F14CE4" w:rsidP="00F14CE4">
      <w:pPr>
        <w:pStyle w:val="Odlomakpopisa"/>
        <w:overflowPunct/>
        <w:jc w:val="both"/>
        <w:textAlignment w:val="auto"/>
        <w:rPr>
          <w:rFonts w:ascii="Times New Roman" w:hAnsi="Times New Roman" w:cs="Times New Roman"/>
          <w:lang w:val="hr-HR" w:eastAsia="hr-HR"/>
        </w:rPr>
      </w:pPr>
    </w:p>
    <w:p w:rsidR="00F14CE4" w:rsidRPr="002551D1" w:rsidRDefault="00344E19" w:rsidP="00F14CE4">
      <w:pPr>
        <w:jc w:val="both"/>
        <w:rPr>
          <w:sz w:val="22"/>
          <w:szCs w:val="22"/>
        </w:rPr>
      </w:pPr>
      <w:r w:rsidRPr="002551D1">
        <w:rPr>
          <w:b/>
          <w:sz w:val="22"/>
          <w:szCs w:val="22"/>
        </w:rPr>
        <w:t>Procjena vrijednosti koncesije</w:t>
      </w:r>
      <w:r w:rsidR="00F14CE4" w:rsidRPr="002551D1">
        <w:rPr>
          <w:sz w:val="22"/>
          <w:szCs w:val="22"/>
        </w:rPr>
        <w:t xml:space="preserve">: </w:t>
      </w:r>
      <w:r w:rsidR="00C87E41" w:rsidRPr="002551D1">
        <w:rPr>
          <w:sz w:val="22"/>
          <w:szCs w:val="22"/>
        </w:rPr>
        <w:t>1</w:t>
      </w:r>
      <w:r w:rsidR="004D6158" w:rsidRPr="002551D1">
        <w:rPr>
          <w:sz w:val="22"/>
          <w:szCs w:val="22"/>
        </w:rPr>
        <w:t>57</w:t>
      </w:r>
      <w:r w:rsidR="00C87E41" w:rsidRPr="002551D1">
        <w:rPr>
          <w:sz w:val="22"/>
          <w:szCs w:val="22"/>
        </w:rPr>
        <w:t>.000</w:t>
      </w:r>
      <w:r w:rsidR="00F14CE4" w:rsidRPr="002551D1">
        <w:rPr>
          <w:sz w:val="22"/>
          <w:szCs w:val="22"/>
        </w:rPr>
        <w:t>,00  kuna</w:t>
      </w:r>
    </w:p>
    <w:p w:rsidR="00F14CE4" w:rsidRPr="002551D1" w:rsidRDefault="00344E19" w:rsidP="00F14CE4">
      <w:pPr>
        <w:jc w:val="both"/>
        <w:rPr>
          <w:sz w:val="22"/>
          <w:szCs w:val="22"/>
        </w:rPr>
      </w:pPr>
      <w:r w:rsidRPr="002551D1">
        <w:rPr>
          <w:b/>
          <w:sz w:val="22"/>
          <w:szCs w:val="22"/>
        </w:rPr>
        <w:t>Rok davanja koncesije</w:t>
      </w:r>
      <w:r w:rsidR="00382254" w:rsidRPr="002551D1">
        <w:rPr>
          <w:sz w:val="22"/>
          <w:szCs w:val="22"/>
        </w:rPr>
        <w:t>: Koncesija se daje na rok od 5</w:t>
      </w:r>
      <w:r w:rsidR="00F14CE4" w:rsidRPr="002551D1">
        <w:rPr>
          <w:sz w:val="22"/>
          <w:szCs w:val="22"/>
        </w:rPr>
        <w:t xml:space="preserve"> godin</w:t>
      </w:r>
      <w:r w:rsidR="00382254" w:rsidRPr="002551D1">
        <w:rPr>
          <w:sz w:val="22"/>
          <w:szCs w:val="22"/>
        </w:rPr>
        <w:t>a</w:t>
      </w:r>
      <w:r w:rsidR="00F14CE4" w:rsidRPr="002551D1">
        <w:rPr>
          <w:sz w:val="22"/>
          <w:szCs w:val="22"/>
        </w:rPr>
        <w:t>.</w:t>
      </w:r>
    </w:p>
    <w:p w:rsidR="00F14CE4" w:rsidRPr="002551D1" w:rsidRDefault="00F14CE4" w:rsidP="00F14CE4">
      <w:pPr>
        <w:jc w:val="both"/>
        <w:rPr>
          <w:sz w:val="22"/>
          <w:szCs w:val="22"/>
        </w:rPr>
      </w:pPr>
    </w:p>
    <w:p w:rsidR="00F14CE4" w:rsidRPr="002551D1" w:rsidRDefault="00031017" w:rsidP="00031017">
      <w:pPr>
        <w:jc w:val="both"/>
        <w:rPr>
          <w:b/>
          <w:bCs/>
          <w:sz w:val="22"/>
          <w:szCs w:val="22"/>
        </w:rPr>
      </w:pPr>
      <w:r w:rsidRPr="002551D1">
        <w:rPr>
          <w:b/>
          <w:bCs/>
          <w:sz w:val="22"/>
          <w:szCs w:val="22"/>
        </w:rPr>
        <w:t>Izvori informacija i podataka</w:t>
      </w:r>
    </w:p>
    <w:p w:rsidR="00F14CE4" w:rsidRPr="002551D1" w:rsidRDefault="00F14CE4" w:rsidP="00F14CE4">
      <w:pPr>
        <w:pStyle w:val="Odlomakpopisa"/>
        <w:numPr>
          <w:ilvl w:val="0"/>
          <w:numId w:val="3"/>
        </w:numPr>
        <w:jc w:val="both"/>
        <w:rPr>
          <w:rFonts w:ascii="Times New Roman" w:hAnsi="Times New Roman" w:cs="Times New Roman"/>
          <w:lang w:val="hr-HR"/>
        </w:rPr>
      </w:pPr>
      <w:r w:rsidRPr="002551D1">
        <w:rPr>
          <w:rFonts w:ascii="Times New Roman" w:hAnsi="Times New Roman" w:cs="Times New Roman"/>
          <w:lang w:val="hr-HR"/>
        </w:rPr>
        <w:t>Zakon o koncesijama,</w:t>
      </w:r>
    </w:p>
    <w:p w:rsidR="00F14CE4" w:rsidRPr="002551D1" w:rsidRDefault="00F14CE4" w:rsidP="00F14CE4">
      <w:pPr>
        <w:pStyle w:val="Odlomakpopisa"/>
        <w:numPr>
          <w:ilvl w:val="0"/>
          <w:numId w:val="3"/>
        </w:numPr>
        <w:jc w:val="both"/>
        <w:rPr>
          <w:rFonts w:ascii="Times New Roman" w:hAnsi="Times New Roman" w:cs="Times New Roman"/>
          <w:lang w:val="hr-HR"/>
        </w:rPr>
      </w:pPr>
      <w:r w:rsidRPr="002551D1">
        <w:rPr>
          <w:rFonts w:ascii="Times New Roman" w:hAnsi="Times New Roman" w:cs="Times New Roman"/>
          <w:lang w:val="hr-HR"/>
        </w:rPr>
        <w:t>Zakon o javnoj nabavi,</w:t>
      </w:r>
    </w:p>
    <w:p w:rsidR="00F14CE4" w:rsidRPr="002551D1" w:rsidRDefault="00F14CE4" w:rsidP="00F14CE4">
      <w:pPr>
        <w:pStyle w:val="Odlomakpopisa"/>
        <w:numPr>
          <w:ilvl w:val="0"/>
          <w:numId w:val="3"/>
        </w:numPr>
        <w:jc w:val="both"/>
        <w:rPr>
          <w:rFonts w:ascii="Times New Roman" w:hAnsi="Times New Roman" w:cs="Times New Roman"/>
          <w:lang w:val="hr-HR"/>
        </w:rPr>
      </w:pPr>
      <w:r w:rsidRPr="002551D1">
        <w:rPr>
          <w:rFonts w:ascii="Times New Roman" w:hAnsi="Times New Roman" w:cs="Times New Roman"/>
          <w:lang w:val="hr-HR"/>
        </w:rPr>
        <w:t>podaci Državnog zavoda za statistiku,</w:t>
      </w:r>
    </w:p>
    <w:p w:rsidR="006F20A0" w:rsidRPr="002551D1" w:rsidRDefault="006F20A0" w:rsidP="006F20A0">
      <w:pPr>
        <w:pStyle w:val="Odlomakpopisa"/>
        <w:numPr>
          <w:ilvl w:val="0"/>
          <w:numId w:val="3"/>
        </w:numPr>
        <w:jc w:val="both"/>
        <w:rPr>
          <w:rFonts w:ascii="Times New Roman" w:hAnsi="Times New Roman" w:cs="Times New Roman"/>
          <w:lang w:val="hr-HR"/>
        </w:rPr>
      </w:pPr>
      <w:r w:rsidRPr="002551D1">
        <w:rPr>
          <w:rFonts w:ascii="Times New Roman" w:hAnsi="Times New Roman" w:cs="Times New Roman"/>
          <w:lang w:val="hr-HR"/>
        </w:rPr>
        <w:t>podaci dosadašnjeg koncesionara Dimnjačarsko-uslužni obrt EKO-DIM, vl.H.Horvat, Vinkovci o godišnjim prihodima ostvarenima po važećem ugovoru o koncesiji</w:t>
      </w:r>
    </w:p>
    <w:p w:rsidR="00F14CE4" w:rsidRPr="002551D1" w:rsidRDefault="00F14CE4" w:rsidP="00F14CE4">
      <w:pPr>
        <w:pStyle w:val="Odlomakpopisa"/>
        <w:numPr>
          <w:ilvl w:val="0"/>
          <w:numId w:val="3"/>
        </w:numPr>
        <w:jc w:val="both"/>
        <w:rPr>
          <w:rFonts w:ascii="Times New Roman" w:hAnsi="Times New Roman" w:cs="Times New Roman"/>
          <w:lang w:val="hr-HR"/>
        </w:rPr>
      </w:pPr>
      <w:r w:rsidRPr="002551D1">
        <w:rPr>
          <w:rFonts w:ascii="Times New Roman" w:hAnsi="Times New Roman" w:cs="Times New Roman"/>
          <w:lang w:val="hr-HR"/>
        </w:rPr>
        <w:t>podaci Općine Andrijaševci temeljem izrade financijskih akata iz područja proračunskog računovodstva.</w:t>
      </w:r>
    </w:p>
    <w:p w:rsidR="00F14CE4" w:rsidRPr="002551D1" w:rsidRDefault="00F14CE4" w:rsidP="00F14CE4">
      <w:pPr>
        <w:jc w:val="both"/>
        <w:rPr>
          <w:sz w:val="22"/>
          <w:szCs w:val="22"/>
        </w:rPr>
      </w:pPr>
    </w:p>
    <w:p w:rsidR="00F14CE4" w:rsidRPr="002551D1" w:rsidRDefault="00AF6DEB" w:rsidP="00AF6DEB">
      <w:pPr>
        <w:jc w:val="both"/>
        <w:rPr>
          <w:b/>
          <w:bCs/>
          <w:sz w:val="22"/>
          <w:szCs w:val="22"/>
        </w:rPr>
      </w:pPr>
      <w:r w:rsidRPr="002551D1">
        <w:rPr>
          <w:b/>
          <w:bCs/>
          <w:sz w:val="22"/>
          <w:szCs w:val="22"/>
        </w:rPr>
        <w:t>Autor analize</w:t>
      </w:r>
    </w:p>
    <w:p w:rsidR="00F14CE4" w:rsidRPr="002551D1" w:rsidRDefault="00AF6DEB" w:rsidP="00F14CE4">
      <w:pPr>
        <w:jc w:val="both"/>
        <w:rPr>
          <w:sz w:val="22"/>
          <w:szCs w:val="22"/>
        </w:rPr>
      </w:pPr>
      <w:r w:rsidRPr="002551D1">
        <w:rPr>
          <w:sz w:val="22"/>
          <w:szCs w:val="22"/>
        </w:rPr>
        <w:t>Martina Markota, dipl.iur.</w:t>
      </w:r>
    </w:p>
    <w:p w:rsidR="00F14CE4" w:rsidRPr="002551D1" w:rsidRDefault="00F14CE4" w:rsidP="00F14CE4">
      <w:pPr>
        <w:jc w:val="both"/>
        <w:rPr>
          <w:sz w:val="22"/>
          <w:szCs w:val="22"/>
        </w:rPr>
      </w:pPr>
    </w:p>
    <w:p w:rsidR="00F14CE4" w:rsidRPr="002551D1" w:rsidRDefault="00F14CE4" w:rsidP="00F14CE4">
      <w:pPr>
        <w:pStyle w:val="Odlomakpopisa"/>
        <w:numPr>
          <w:ilvl w:val="0"/>
          <w:numId w:val="1"/>
        </w:numPr>
        <w:ind w:left="360"/>
        <w:jc w:val="both"/>
        <w:rPr>
          <w:rFonts w:ascii="Times New Roman" w:hAnsi="Times New Roman" w:cs="Times New Roman"/>
          <w:b/>
          <w:bCs/>
          <w:lang w:val="hr-HR"/>
        </w:rPr>
      </w:pPr>
      <w:r w:rsidRPr="002551D1">
        <w:rPr>
          <w:rFonts w:ascii="Times New Roman" w:hAnsi="Times New Roman" w:cs="Times New Roman"/>
          <w:b/>
          <w:bCs/>
          <w:lang w:val="hr-HR"/>
        </w:rPr>
        <w:t>OPĆI DIO</w:t>
      </w:r>
    </w:p>
    <w:p w:rsidR="00F14CE4" w:rsidRPr="002551D1" w:rsidRDefault="00F14CE4" w:rsidP="00F14CE4">
      <w:pPr>
        <w:jc w:val="both"/>
        <w:rPr>
          <w:b/>
          <w:bCs/>
          <w:sz w:val="22"/>
          <w:szCs w:val="22"/>
        </w:rPr>
      </w:pPr>
    </w:p>
    <w:p w:rsidR="00F14CE4" w:rsidRPr="002551D1" w:rsidRDefault="009E5EB7" w:rsidP="00F14CE4">
      <w:pPr>
        <w:pStyle w:val="Odlomakpopisa"/>
        <w:numPr>
          <w:ilvl w:val="1"/>
          <w:numId w:val="1"/>
        </w:numPr>
        <w:ind w:left="360"/>
        <w:jc w:val="both"/>
        <w:rPr>
          <w:rFonts w:ascii="Times New Roman" w:hAnsi="Times New Roman" w:cs="Times New Roman"/>
          <w:b/>
          <w:bCs/>
          <w:lang w:val="hr-HR"/>
        </w:rPr>
      </w:pPr>
      <w:r w:rsidRPr="002551D1">
        <w:rPr>
          <w:rFonts w:ascii="Times New Roman" w:hAnsi="Times New Roman" w:cs="Times New Roman"/>
          <w:b/>
          <w:bCs/>
          <w:lang w:val="hr-HR"/>
        </w:rPr>
        <w:t>Vrsta i predmet koncesije</w:t>
      </w:r>
    </w:p>
    <w:p w:rsidR="00F14CE4" w:rsidRPr="002551D1" w:rsidRDefault="0032702A" w:rsidP="00F14CE4">
      <w:pPr>
        <w:jc w:val="both"/>
        <w:rPr>
          <w:sz w:val="22"/>
          <w:szCs w:val="22"/>
        </w:rPr>
      </w:pPr>
      <w:r w:rsidRPr="002551D1">
        <w:rPr>
          <w:sz w:val="22"/>
          <w:szCs w:val="22"/>
        </w:rPr>
        <w:t xml:space="preserve">Koncesija za javne usluge </w:t>
      </w:r>
      <w:r w:rsidR="00F14CE4" w:rsidRPr="002551D1">
        <w:rPr>
          <w:sz w:val="22"/>
          <w:szCs w:val="22"/>
        </w:rPr>
        <w:t>za komunalnu djelatnost obavljanja dimnjačarskih poslova.</w:t>
      </w: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Obavljanje dimnjačarsk</w:t>
      </w:r>
      <w:r w:rsidR="00785C86" w:rsidRPr="002551D1">
        <w:rPr>
          <w:sz w:val="22"/>
          <w:szCs w:val="22"/>
        </w:rPr>
        <w:t>ih poslova</w:t>
      </w:r>
      <w:r w:rsidRPr="002551D1">
        <w:rPr>
          <w:sz w:val="22"/>
          <w:szCs w:val="22"/>
        </w:rPr>
        <w:t xml:space="preserve"> obuhvaća:</w:t>
      </w:r>
    </w:p>
    <w:p w:rsidR="00F14CE4" w:rsidRPr="002551D1" w:rsidRDefault="00F14CE4" w:rsidP="00F14CE4">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provjeru ispravnosti i funkcioniranja dimnjaka i uređaja za loženje,</w:t>
      </w:r>
    </w:p>
    <w:p w:rsidR="00F14CE4" w:rsidRPr="002551D1" w:rsidRDefault="00F14CE4" w:rsidP="00F14CE4">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obavljanje redovnih i izvanrednih pregleda dimnjaka i uređaja za loženje,</w:t>
      </w:r>
    </w:p>
    <w:p w:rsidR="00F14CE4" w:rsidRPr="002551D1" w:rsidRDefault="00F14CE4" w:rsidP="00F14CE4">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čišćenje dimnjaka i uređaja za loženje,</w:t>
      </w:r>
    </w:p>
    <w:p w:rsidR="00F14CE4" w:rsidRPr="002551D1" w:rsidRDefault="00F14CE4" w:rsidP="00F14CE4">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poduzimanje mjera za sprječavanje opasnosti od požara, eksplozija, trovanja, te zagađivanja zraka, kako</w:t>
      </w:r>
      <w:r w:rsidR="00172E0E" w:rsidRPr="002551D1">
        <w:rPr>
          <w:rFonts w:ascii="Times New Roman" w:hAnsi="Times New Roman" w:cs="Times New Roman"/>
          <w:lang w:val="pl-PL"/>
        </w:rPr>
        <w:t xml:space="preserve"> ne bi nastupile</w:t>
      </w:r>
      <w:r w:rsidRPr="002551D1">
        <w:rPr>
          <w:rFonts w:ascii="Times New Roman" w:hAnsi="Times New Roman" w:cs="Times New Roman"/>
          <w:lang w:val="pl-PL"/>
        </w:rPr>
        <w:t xml:space="preserve"> štetne posljedice zbog neispravnosti dimnjaka i uređaja za loženje.</w:t>
      </w:r>
    </w:p>
    <w:p w:rsidR="00F14CE4" w:rsidRPr="002551D1" w:rsidRDefault="00F14CE4" w:rsidP="00F14CE4">
      <w:pPr>
        <w:jc w:val="both"/>
        <w:rPr>
          <w:sz w:val="22"/>
          <w:szCs w:val="22"/>
          <w:lang w:val="pl-PL"/>
        </w:rPr>
      </w:pPr>
      <w:r w:rsidRPr="002551D1">
        <w:rPr>
          <w:sz w:val="22"/>
          <w:szCs w:val="22"/>
          <w:lang w:val="pl-PL"/>
        </w:rPr>
        <w:lastRenderedPageBreak/>
        <w:t xml:space="preserve">Sklapanje ugovora o koncesiji za </w:t>
      </w:r>
      <w:r w:rsidR="00382254" w:rsidRPr="002551D1">
        <w:rPr>
          <w:sz w:val="22"/>
          <w:szCs w:val="22"/>
          <w:lang w:val="pl-PL"/>
        </w:rPr>
        <w:t>komunalnu djelatnost obavljanja</w:t>
      </w:r>
      <w:r w:rsidRPr="002551D1">
        <w:rPr>
          <w:sz w:val="22"/>
          <w:szCs w:val="22"/>
          <w:lang w:val="pl-PL"/>
        </w:rPr>
        <w:t xml:space="preserve"> dimnjačarskih </w:t>
      </w:r>
      <w:r w:rsidR="00013DF5" w:rsidRPr="002551D1">
        <w:rPr>
          <w:sz w:val="22"/>
          <w:szCs w:val="22"/>
          <w:lang w:val="pl-PL"/>
        </w:rPr>
        <w:t>poslova</w:t>
      </w:r>
      <w:r w:rsidRPr="002551D1">
        <w:rPr>
          <w:sz w:val="22"/>
          <w:szCs w:val="22"/>
          <w:lang w:val="pl-PL"/>
        </w:rPr>
        <w:t xml:space="preserve"> na području Općine </w:t>
      </w:r>
      <w:r w:rsidR="00013DF5" w:rsidRPr="002551D1">
        <w:rPr>
          <w:sz w:val="22"/>
          <w:szCs w:val="22"/>
          <w:lang w:val="pl-PL"/>
        </w:rPr>
        <w:t>Andrijaševci</w:t>
      </w:r>
      <w:r w:rsidRPr="002551D1">
        <w:rPr>
          <w:sz w:val="22"/>
          <w:szCs w:val="22"/>
          <w:lang w:val="pl-PL"/>
        </w:rPr>
        <w:t xml:space="preserve"> podrazumijeva:</w:t>
      </w:r>
    </w:p>
    <w:p w:rsidR="00F14CE4" w:rsidRPr="002551D1" w:rsidRDefault="00F14CE4" w:rsidP="002967B7">
      <w:pPr>
        <w:pStyle w:val="Odlomakpopisa"/>
        <w:numPr>
          <w:ilvl w:val="0"/>
          <w:numId w:val="24"/>
        </w:numPr>
        <w:ind w:left="284"/>
        <w:jc w:val="both"/>
        <w:rPr>
          <w:rFonts w:ascii="Times New Roman" w:hAnsi="Times New Roman" w:cs="Times New Roman"/>
          <w:lang w:val="pl-PL"/>
        </w:rPr>
      </w:pPr>
      <w:r w:rsidRPr="002551D1">
        <w:rPr>
          <w:rFonts w:ascii="Times New Roman" w:hAnsi="Times New Roman" w:cs="Times New Roman"/>
          <w:lang w:val="pl-PL"/>
        </w:rPr>
        <w:t>da dimnjačarske poslove obavlja pravna ili fizička osobe na temelju ugovora o koncesiji,</w:t>
      </w:r>
    </w:p>
    <w:p w:rsidR="00F14CE4" w:rsidRPr="002551D1" w:rsidRDefault="00F14CE4" w:rsidP="00F14CE4">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 xml:space="preserve">da koncesionar vodi knjigu o pregledu i čišćenju </w:t>
      </w:r>
      <w:r w:rsidR="0040104A" w:rsidRPr="002551D1">
        <w:rPr>
          <w:rFonts w:ascii="Times New Roman" w:hAnsi="Times New Roman" w:cs="Times New Roman"/>
          <w:lang w:val="pl-PL"/>
        </w:rPr>
        <w:t>dimovodnih objekata</w:t>
      </w:r>
      <w:r w:rsidRPr="002551D1">
        <w:rPr>
          <w:rFonts w:ascii="Times New Roman" w:hAnsi="Times New Roman" w:cs="Times New Roman"/>
          <w:lang w:val="pl-PL"/>
        </w:rPr>
        <w:t xml:space="preserve"> </w:t>
      </w:r>
      <w:r w:rsidR="0040104A" w:rsidRPr="002551D1">
        <w:rPr>
          <w:rFonts w:ascii="Times New Roman" w:hAnsi="Times New Roman" w:cs="Times New Roman"/>
          <w:lang w:val="pl-PL"/>
        </w:rPr>
        <w:t xml:space="preserve">koju </w:t>
      </w:r>
      <w:r w:rsidRPr="002551D1">
        <w:rPr>
          <w:rFonts w:ascii="Times New Roman" w:hAnsi="Times New Roman" w:cs="Times New Roman"/>
          <w:lang w:val="pl-PL"/>
        </w:rPr>
        <w:t xml:space="preserve">dostavlja nadležnom upravnom tijelu </w:t>
      </w:r>
      <w:r w:rsidR="00F5643B" w:rsidRPr="002551D1">
        <w:rPr>
          <w:rFonts w:ascii="Times New Roman" w:hAnsi="Times New Roman" w:cs="Times New Roman"/>
          <w:lang w:val="pl-PL"/>
        </w:rPr>
        <w:t>Općine Andrijaševci</w:t>
      </w:r>
      <w:r w:rsidRPr="002551D1">
        <w:rPr>
          <w:rFonts w:ascii="Times New Roman" w:hAnsi="Times New Roman" w:cs="Times New Roman"/>
          <w:lang w:val="pl-PL"/>
        </w:rPr>
        <w:t>,</w:t>
      </w:r>
    </w:p>
    <w:p w:rsidR="00F14CE4" w:rsidRPr="002551D1" w:rsidRDefault="00F14CE4" w:rsidP="00F14CE4">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da su korisnici usluga obvezni omogućiti preglede i čišćenje dimnjaka i uređaja za loženje,</w:t>
      </w:r>
    </w:p>
    <w:p w:rsidR="0040104A" w:rsidRPr="002551D1" w:rsidRDefault="0040104A" w:rsidP="0040104A">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da je dužan ustrojiti evidenciju dimovodnih objekata</w:t>
      </w:r>
      <w:r w:rsidR="004149E0" w:rsidRPr="002551D1">
        <w:rPr>
          <w:rFonts w:ascii="Times New Roman" w:hAnsi="Times New Roman" w:cs="Times New Roman"/>
          <w:lang w:val="pl-PL"/>
        </w:rPr>
        <w:t xml:space="preserve"> u koju se unose svi dimovodni objekti koji se pregledavaju i čiste,</w:t>
      </w:r>
      <w:r w:rsidRPr="002551D1">
        <w:rPr>
          <w:rFonts w:ascii="Times New Roman" w:hAnsi="Times New Roman" w:cs="Times New Roman"/>
          <w:lang w:val="pl-PL"/>
        </w:rPr>
        <w:t xml:space="preserve"> </w:t>
      </w:r>
    </w:p>
    <w:p w:rsidR="00F14CE4" w:rsidRPr="002551D1" w:rsidRDefault="00F14CE4" w:rsidP="0040104A">
      <w:pPr>
        <w:pStyle w:val="Odlomakpopisa"/>
        <w:numPr>
          <w:ilvl w:val="0"/>
          <w:numId w:val="4"/>
        </w:numPr>
        <w:jc w:val="both"/>
        <w:rPr>
          <w:rFonts w:ascii="Times New Roman" w:hAnsi="Times New Roman" w:cs="Times New Roman"/>
          <w:lang w:val="pl-PL"/>
        </w:rPr>
      </w:pPr>
      <w:r w:rsidRPr="002551D1">
        <w:rPr>
          <w:rFonts w:ascii="Times New Roman" w:hAnsi="Times New Roman" w:cs="Times New Roman"/>
          <w:lang w:val="pl-PL"/>
        </w:rPr>
        <w:t>da je pri obavljanju dimnjačarskih poslova korisnik koncesije obvezan voditi brigu o čistoći prostorije korisnika usluge.</w:t>
      </w:r>
    </w:p>
    <w:p w:rsidR="00F14CE4" w:rsidRPr="002551D1" w:rsidRDefault="00F14CE4" w:rsidP="00F14CE4">
      <w:pPr>
        <w:jc w:val="both"/>
        <w:rPr>
          <w:sz w:val="22"/>
          <w:szCs w:val="22"/>
          <w:lang w:val="pl-PL"/>
        </w:rPr>
      </w:pPr>
    </w:p>
    <w:p w:rsidR="00F14CE4" w:rsidRPr="002551D1" w:rsidRDefault="00F14CE4" w:rsidP="00F14CE4">
      <w:pPr>
        <w:jc w:val="both"/>
        <w:rPr>
          <w:sz w:val="22"/>
          <w:szCs w:val="22"/>
          <w:lang w:val="pl-PL"/>
        </w:rPr>
      </w:pPr>
      <w:r w:rsidRPr="002551D1">
        <w:rPr>
          <w:sz w:val="22"/>
          <w:szCs w:val="22"/>
        </w:rPr>
        <w:t xml:space="preserve">U svrhu obavljanja djelatnosti koja je predmet ove koncesije, davatelj koncesije vrši </w:t>
      </w:r>
      <w:r w:rsidRPr="002551D1">
        <w:rPr>
          <w:sz w:val="22"/>
          <w:szCs w:val="22"/>
          <w:lang w:val="pl-PL"/>
        </w:rPr>
        <w:t>nadzor nad obavljanjem navedenih poslova.</w:t>
      </w:r>
    </w:p>
    <w:p w:rsidR="00F14CE4" w:rsidRPr="002551D1" w:rsidRDefault="00F14CE4" w:rsidP="00F14CE4">
      <w:pPr>
        <w:jc w:val="both"/>
        <w:rPr>
          <w:sz w:val="22"/>
          <w:szCs w:val="22"/>
          <w:lang w:val="pl-PL"/>
        </w:rPr>
      </w:pPr>
    </w:p>
    <w:p w:rsidR="00F14CE4" w:rsidRPr="002551D1" w:rsidRDefault="009E5EB7" w:rsidP="00F14CE4">
      <w:pPr>
        <w:pStyle w:val="Odlomakpopisa"/>
        <w:numPr>
          <w:ilvl w:val="1"/>
          <w:numId w:val="1"/>
        </w:numPr>
        <w:ind w:left="360"/>
        <w:jc w:val="both"/>
        <w:rPr>
          <w:rFonts w:ascii="Times New Roman" w:hAnsi="Times New Roman" w:cs="Times New Roman"/>
          <w:b/>
          <w:bCs/>
        </w:rPr>
      </w:pPr>
      <w:r w:rsidRPr="002551D1">
        <w:rPr>
          <w:rFonts w:ascii="Times New Roman" w:hAnsi="Times New Roman" w:cs="Times New Roman"/>
          <w:b/>
          <w:bCs/>
        </w:rPr>
        <w:t>Mogućnost davanja  potkoncesije</w:t>
      </w:r>
    </w:p>
    <w:p w:rsidR="00F14CE4" w:rsidRPr="002551D1" w:rsidRDefault="00F14CE4" w:rsidP="00F14CE4">
      <w:pPr>
        <w:jc w:val="both"/>
        <w:rPr>
          <w:sz w:val="22"/>
          <w:szCs w:val="22"/>
        </w:rPr>
      </w:pPr>
      <w:r w:rsidRPr="002551D1">
        <w:rPr>
          <w:sz w:val="22"/>
          <w:szCs w:val="22"/>
        </w:rPr>
        <w:t>Za vrijeme trajanja ugovora o koncesiji koncesionar ne može s trećim osobama sklopiti ugovor o potkoncesiji o obavljanju sporednih djelatnosti koncesije sukla</w:t>
      </w:r>
      <w:r w:rsidR="001A5103" w:rsidRPr="002551D1">
        <w:rPr>
          <w:sz w:val="22"/>
          <w:szCs w:val="22"/>
        </w:rPr>
        <w:t>dno odredbi članka 68. i 69</w:t>
      </w:r>
      <w:r w:rsidRPr="002551D1">
        <w:rPr>
          <w:sz w:val="22"/>
          <w:szCs w:val="22"/>
        </w:rPr>
        <w:t>. Zakona o koncesijama, s obzirom da dimnjačarska djelatnost nema sporedne djelatnosti.</w:t>
      </w:r>
    </w:p>
    <w:p w:rsidR="00F14CE4" w:rsidRPr="002551D1" w:rsidRDefault="00F14CE4" w:rsidP="00F14CE4">
      <w:pPr>
        <w:jc w:val="both"/>
        <w:rPr>
          <w:sz w:val="22"/>
          <w:szCs w:val="22"/>
        </w:rPr>
      </w:pPr>
    </w:p>
    <w:p w:rsidR="00F14CE4" w:rsidRPr="002551D1" w:rsidRDefault="009E5EB7" w:rsidP="00F14CE4">
      <w:pPr>
        <w:numPr>
          <w:ilvl w:val="1"/>
          <w:numId w:val="1"/>
        </w:numPr>
        <w:autoSpaceDE w:val="0"/>
        <w:autoSpaceDN w:val="0"/>
        <w:adjustRightInd w:val="0"/>
        <w:ind w:left="360"/>
        <w:jc w:val="both"/>
        <w:rPr>
          <w:b/>
          <w:bCs/>
          <w:sz w:val="22"/>
          <w:szCs w:val="22"/>
        </w:rPr>
      </w:pPr>
      <w:r w:rsidRPr="002551D1">
        <w:rPr>
          <w:b/>
          <w:bCs/>
          <w:sz w:val="22"/>
          <w:szCs w:val="22"/>
        </w:rPr>
        <w:t>Načela upravljanja i nadzora nad koncesijom</w:t>
      </w:r>
    </w:p>
    <w:p w:rsidR="00F14CE4" w:rsidRPr="002551D1" w:rsidRDefault="00F14CE4" w:rsidP="00F14CE4">
      <w:pPr>
        <w:jc w:val="both"/>
        <w:rPr>
          <w:sz w:val="22"/>
          <w:szCs w:val="22"/>
        </w:rPr>
      </w:pPr>
      <w:r w:rsidRPr="002551D1">
        <w:rPr>
          <w:sz w:val="22"/>
          <w:szCs w:val="22"/>
        </w:rPr>
        <w:t xml:space="preserve">U cilju praćenja i izvršavanja ugovora o koncesiji, davatelj koncesije će imenovati </w:t>
      </w:r>
      <w:r w:rsidR="00F5643B" w:rsidRPr="002551D1">
        <w:rPr>
          <w:sz w:val="22"/>
          <w:szCs w:val="22"/>
        </w:rPr>
        <w:t xml:space="preserve">Stručno </w:t>
      </w:r>
      <w:r w:rsidRPr="002551D1">
        <w:rPr>
          <w:sz w:val="22"/>
          <w:szCs w:val="22"/>
        </w:rPr>
        <w:t>povjerenstvo</w:t>
      </w:r>
      <w:r w:rsidR="00F5643B" w:rsidRPr="002551D1">
        <w:rPr>
          <w:sz w:val="22"/>
          <w:szCs w:val="22"/>
        </w:rPr>
        <w:t xml:space="preserve"> za davanje koncesije</w:t>
      </w:r>
      <w:r w:rsidRPr="002551D1">
        <w:rPr>
          <w:sz w:val="22"/>
          <w:szCs w:val="22"/>
        </w:rPr>
        <w:t xml:space="preserve"> od </w:t>
      </w:r>
      <w:r w:rsidR="001A5103" w:rsidRPr="002551D1">
        <w:rPr>
          <w:sz w:val="22"/>
          <w:szCs w:val="22"/>
        </w:rPr>
        <w:t xml:space="preserve">najmanje </w:t>
      </w:r>
      <w:r w:rsidRPr="002551D1">
        <w:rPr>
          <w:sz w:val="22"/>
          <w:szCs w:val="22"/>
        </w:rPr>
        <w:t>tri člana.</w:t>
      </w: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Inspekcijski nadzor nad obavljanjem djelatnosti u pogledu stručnog izvršavanja ugovora o koncesiji obavljaju ovlašteni službenici nadležnog ministarstva.</w:t>
      </w:r>
    </w:p>
    <w:p w:rsidR="00F14CE4" w:rsidRPr="002551D1" w:rsidRDefault="00F14CE4" w:rsidP="00F14CE4">
      <w:pPr>
        <w:jc w:val="both"/>
        <w:rPr>
          <w:sz w:val="22"/>
          <w:szCs w:val="22"/>
        </w:rPr>
      </w:pPr>
    </w:p>
    <w:p w:rsidR="00F14CE4" w:rsidRPr="002551D1" w:rsidRDefault="00F14CE4" w:rsidP="00F5643B">
      <w:pPr>
        <w:jc w:val="both"/>
        <w:rPr>
          <w:b/>
          <w:bCs/>
          <w:sz w:val="22"/>
          <w:szCs w:val="22"/>
        </w:rPr>
      </w:pPr>
      <w:r w:rsidRPr="002551D1">
        <w:rPr>
          <w:b/>
          <w:bCs/>
          <w:sz w:val="22"/>
          <w:szCs w:val="22"/>
        </w:rPr>
        <w:t xml:space="preserve">3.4. </w:t>
      </w:r>
      <w:r w:rsidR="009E5EB7" w:rsidRPr="002551D1">
        <w:rPr>
          <w:b/>
          <w:bCs/>
          <w:sz w:val="22"/>
          <w:szCs w:val="22"/>
        </w:rPr>
        <w:t>Hodogram provedbe postupka davanja koncesije i izvršenja ugovora o koncesiji</w:t>
      </w:r>
    </w:p>
    <w:p w:rsidR="00F14CE4" w:rsidRPr="002551D1" w:rsidRDefault="00F14CE4" w:rsidP="00F14CE4">
      <w:pPr>
        <w:numPr>
          <w:ilvl w:val="0"/>
          <w:numId w:val="11"/>
        </w:numPr>
        <w:autoSpaceDE w:val="0"/>
        <w:autoSpaceDN w:val="0"/>
        <w:adjustRightInd w:val="0"/>
        <w:jc w:val="both"/>
        <w:rPr>
          <w:sz w:val="22"/>
          <w:szCs w:val="22"/>
        </w:rPr>
      </w:pPr>
      <w:r w:rsidRPr="002551D1">
        <w:rPr>
          <w:sz w:val="22"/>
          <w:szCs w:val="22"/>
        </w:rPr>
        <w:t>Postupak davanja koncesije počinje na dan slanja obavijesti o namjeri davanja koncesije,</w:t>
      </w:r>
    </w:p>
    <w:p w:rsidR="00F14CE4" w:rsidRPr="002551D1" w:rsidRDefault="00F14CE4" w:rsidP="00F14CE4">
      <w:pPr>
        <w:numPr>
          <w:ilvl w:val="0"/>
          <w:numId w:val="11"/>
        </w:numPr>
        <w:autoSpaceDE w:val="0"/>
        <w:autoSpaceDN w:val="0"/>
        <w:adjustRightInd w:val="0"/>
        <w:jc w:val="both"/>
        <w:rPr>
          <w:sz w:val="22"/>
          <w:szCs w:val="22"/>
        </w:rPr>
      </w:pPr>
      <w:r w:rsidRPr="002551D1">
        <w:rPr>
          <w:sz w:val="22"/>
          <w:szCs w:val="22"/>
        </w:rPr>
        <w:t>Rok za dostavu ponuda je</w:t>
      </w:r>
      <w:r w:rsidR="00CF0B82" w:rsidRPr="002551D1">
        <w:rPr>
          <w:sz w:val="22"/>
          <w:szCs w:val="22"/>
        </w:rPr>
        <w:t xml:space="preserve"> najmanje</w:t>
      </w:r>
      <w:r w:rsidRPr="002551D1">
        <w:rPr>
          <w:sz w:val="22"/>
          <w:szCs w:val="22"/>
        </w:rPr>
        <w:t xml:space="preserve"> 30 dana od slanja obavijesti na objavu</w:t>
      </w:r>
      <w:r w:rsidR="00CF0B82" w:rsidRPr="002551D1">
        <w:rPr>
          <w:sz w:val="22"/>
          <w:szCs w:val="22"/>
        </w:rPr>
        <w:t xml:space="preserve"> u EOJN RH</w:t>
      </w:r>
      <w:r w:rsidRPr="002551D1">
        <w:rPr>
          <w:sz w:val="22"/>
          <w:szCs w:val="22"/>
        </w:rPr>
        <w:t>,</w:t>
      </w:r>
    </w:p>
    <w:p w:rsidR="00F14CE4" w:rsidRPr="002551D1" w:rsidRDefault="00F14CE4" w:rsidP="00F14CE4">
      <w:pPr>
        <w:numPr>
          <w:ilvl w:val="0"/>
          <w:numId w:val="11"/>
        </w:numPr>
        <w:autoSpaceDE w:val="0"/>
        <w:autoSpaceDN w:val="0"/>
        <w:adjustRightInd w:val="0"/>
        <w:jc w:val="both"/>
        <w:rPr>
          <w:sz w:val="22"/>
          <w:szCs w:val="22"/>
        </w:rPr>
      </w:pPr>
      <w:r w:rsidRPr="002551D1">
        <w:rPr>
          <w:sz w:val="22"/>
          <w:szCs w:val="22"/>
        </w:rPr>
        <w:t>Javno otvaranje ponuda izvršit će se na dan koji će se utvrditi u obavijesti o namjeri davanja koncesije,</w:t>
      </w:r>
    </w:p>
    <w:p w:rsidR="00F14CE4" w:rsidRPr="002551D1" w:rsidRDefault="00F14CE4" w:rsidP="00F14CE4">
      <w:pPr>
        <w:numPr>
          <w:ilvl w:val="0"/>
          <w:numId w:val="11"/>
        </w:numPr>
        <w:autoSpaceDE w:val="0"/>
        <w:autoSpaceDN w:val="0"/>
        <w:adjustRightInd w:val="0"/>
        <w:jc w:val="both"/>
        <w:rPr>
          <w:sz w:val="22"/>
          <w:szCs w:val="22"/>
        </w:rPr>
      </w:pPr>
      <w:r w:rsidRPr="002551D1">
        <w:rPr>
          <w:sz w:val="22"/>
          <w:szCs w:val="22"/>
        </w:rPr>
        <w:t>Nakon otvaranja ponuda izvršit će se pregled i ocjena ponuda, te rangiranje ponuda,</w:t>
      </w:r>
    </w:p>
    <w:p w:rsidR="00F14CE4" w:rsidRPr="002551D1" w:rsidRDefault="00F14CE4" w:rsidP="00F14CE4">
      <w:pPr>
        <w:numPr>
          <w:ilvl w:val="0"/>
          <w:numId w:val="11"/>
        </w:numPr>
        <w:autoSpaceDE w:val="0"/>
        <w:autoSpaceDN w:val="0"/>
        <w:adjustRightInd w:val="0"/>
        <w:jc w:val="both"/>
        <w:rPr>
          <w:sz w:val="22"/>
          <w:szCs w:val="22"/>
        </w:rPr>
      </w:pPr>
      <w:r w:rsidRPr="002551D1">
        <w:rPr>
          <w:sz w:val="22"/>
          <w:szCs w:val="22"/>
        </w:rPr>
        <w:t xml:space="preserve">Na prijedlog Stručnog povjerenstva, Općinsko vijeće Općine </w:t>
      </w:r>
      <w:r w:rsidR="00241F6D" w:rsidRPr="002551D1">
        <w:rPr>
          <w:sz w:val="22"/>
          <w:szCs w:val="22"/>
        </w:rPr>
        <w:t>Andrijaševci</w:t>
      </w:r>
      <w:r w:rsidRPr="002551D1">
        <w:rPr>
          <w:sz w:val="22"/>
          <w:szCs w:val="22"/>
        </w:rPr>
        <w:t xml:space="preserve"> donosi odluku o davanju koncesije ili odluku o poništenju postupka davanja koncesije, u roku od </w:t>
      </w:r>
      <w:r w:rsidR="00C40B5F" w:rsidRPr="002551D1">
        <w:rPr>
          <w:sz w:val="22"/>
          <w:szCs w:val="22"/>
        </w:rPr>
        <w:t>180</w:t>
      </w:r>
      <w:r w:rsidRPr="002551D1">
        <w:rPr>
          <w:sz w:val="22"/>
          <w:szCs w:val="22"/>
        </w:rPr>
        <w:t xml:space="preserve"> dana od </w:t>
      </w:r>
      <w:r w:rsidR="00C40B5F" w:rsidRPr="002551D1">
        <w:rPr>
          <w:sz w:val="22"/>
          <w:szCs w:val="22"/>
        </w:rPr>
        <w:t>isteka roka za dostavu</w:t>
      </w:r>
      <w:r w:rsidRPr="002551D1">
        <w:rPr>
          <w:sz w:val="22"/>
          <w:szCs w:val="22"/>
        </w:rPr>
        <w:t xml:space="preserve"> ponuda,</w:t>
      </w:r>
    </w:p>
    <w:p w:rsidR="00F14CE4" w:rsidRPr="002551D1" w:rsidRDefault="00F14CE4" w:rsidP="00F14CE4">
      <w:pPr>
        <w:numPr>
          <w:ilvl w:val="0"/>
          <w:numId w:val="11"/>
        </w:numPr>
        <w:autoSpaceDE w:val="0"/>
        <w:autoSpaceDN w:val="0"/>
        <w:adjustRightInd w:val="0"/>
        <w:jc w:val="both"/>
        <w:rPr>
          <w:sz w:val="22"/>
          <w:szCs w:val="22"/>
        </w:rPr>
      </w:pPr>
      <w:r w:rsidRPr="002551D1">
        <w:rPr>
          <w:sz w:val="22"/>
          <w:szCs w:val="22"/>
        </w:rPr>
        <w:t>Rok mirovanja je 1</w:t>
      </w:r>
      <w:r w:rsidR="00907214" w:rsidRPr="002551D1">
        <w:rPr>
          <w:sz w:val="22"/>
          <w:szCs w:val="22"/>
        </w:rPr>
        <w:t>5</w:t>
      </w:r>
      <w:r w:rsidRPr="002551D1">
        <w:rPr>
          <w:sz w:val="22"/>
          <w:szCs w:val="22"/>
        </w:rPr>
        <w:t xml:space="preserve"> dana od dana dostave odluke svim ponuditeljima,</w:t>
      </w:r>
    </w:p>
    <w:p w:rsidR="00F14CE4" w:rsidRPr="002551D1" w:rsidRDefault="0032702A" w:rsidP="00F14CE4">
      <w:pPr>
        <w:numPr>
          <w:ilvl w:val="0"/>
          <w:numId w:val="11"/>
        </w:numPr>
        <w:autoSpaceDE w:val="0"/>
        <w:autoSpaceDN w:val="0"/>
        <w:adjustRightInd w:val="0"/>
        <w:jc w:val="both"/>
        <w:rPr>
          <w:sz w:val="22"/>
          <w:szCs w:val="22"/>
        </w:rPr>
      </w:pPr>
      <w:r w:rsidRPr="002551D1">
        <w:rPr>
          <w:sz w:val="22"/>
          <w:szCs w:val="22"/>
        </w:rPr>
        <w:t>Rok za žalbu je 10</w:t>
      </w:r>
      <w:r w:rsidR="00F14CE4" w:rsidRPr="002551D1">
        <w:rPr>
          <w:sz w:val="22"/>
          <w:szCs w:val="22"/>
        </w:rPr>
        <w:t xml:space="preserve"> dana od dana dostave odluke svim ponuditeljima,</w:t>
      </w:r>
    </w:p>
    <w:p w:rsidR="00F14CE4" w:rsidRPr="002551D1" w:rsidRDefault="00F14CE4" w:rsidP="00F14CE4">
      <w:pPr>
        <w:numPr>
          <w:ilvl w:val="0"/>
          <w:numId w:val="11"/>
        </w:numPr>
        <w:autoSpaceDE w:val="0"/>
        <w:autoSpaceDN w:val="0"/>
        <w:adjustRightInd w:val="0"/>
        <w:jc w:val="both"/>
        <w:rPr>
          <w:sz w:val="22"/>
          <w:szCs w:val="22"/>
        </w:rPr>
      </w:pPr>
      <w:r w:rsidRPr="002551D1">
        <w:rPr>
          <w:sz w:val="22"/>
          <w:szCs w:val="22"/>
        </w:rPr>
        <w:t>Sklapanje ugovora ponudit će se najpovoljnijem ponuditelju najkasnije u roku od 1</w:t>
      </w:r>
      <w:r w:rsidR="00D703F7" w:rsidRPr="002551D1">
        <w:rPr>
          <w:sz w:val="22"/>
          <w:szCs w:val="22"/>
        </w:rPr>
        <w:t>0</w:t>
      </w:r>
      <w:r w:rsidRPr="002551D1">
        <w:rPr>
          <w:sz w:val="22"/>
          <w:szCs w:val="22"/>
        </w:rPr>
        <w:t xml:space="preserve"> dana od dana kada je odluka o davanju koncesije postala izvršna.</w:t>
      </w:r>
    </w:p>
    <w:p w:rsidR="00F14CE4" w:rsidRPr="002551D1" w:rsidRDefault="00F14CE4" w:rsidP="00F14CE4">
      <w:pPr>
        <w:jc w:val="both"/>
        <w:rPr>
          <w:sz w:val="22"/>
          <w:szCs w:val="22"/>
        </w:rPr>
      </w:pPr>
    </w:p>
    <w:p w:rsidR="00F14CE4" w:rsidRPr="002551D1" w:rsidRDefault="00F14CE4" w:rsidP="00F14CE4">
      <w:pPr>
        <w:jc w:val="both"/>
        <w:rPr>
          <w:sz w:val="22"/>
          <w:szCs w:val="22"/>
        </w:rPr>
      </w:pPr>
    </w:p>
    <w:p w:rsidR="00F14CE4" w:rsidRPr="002551D1" w:rsidRDefault="00F14CE4" w:rsidP="00F14CE4">
      <w:pPr>
        <w:numPr>
          <w:ilvl w:val="0"/>
          <w:numId w:val="1"/>
        </w:numPr>
        <w:autoSpaceDE w:val="0"/>
        <w:autoSpaceDN w:val="0"/>
        <w:adjustRightInd w:val="0"/>
        <w:ind w:left="360"/>
        <w:jc w:val="both"/>
        <w:rPr>
          <w:b/>
          <w:bCs/>
          <w:sz w:val="22"/>
          <w:szCs w:val="22"/>
        </w:rPr>
      </w:pPr>
      <w:r w:rsidRPr="002551D1">
        <w:rPr>
          <w:b/>
          <w:bCs/>
          <w:sz w:val="22"/>
          <w:szCs w:val="22"/>
        </w:rPr>
        <w:t>TEHNIČKA ANALIZA</w:t>
      </w:r>
    </w:p>
    <w:p w:rsidR="00F14CE4" w:rsidRPr="002551D1" w:rsidRDefault="00F14CE4" w:rsidP="00F14CE4">
      <w:pPr>
        <w:jc w:val="both"/>
        <w:rPr>
          <w:sz w:val="22"/>
          <w:szCs w:val="22"/>
        </w:rPr>
      </w:pPr>
    </w:p>
    <w:p w:rsidR="00F14CE4" w:rsidRPr="002551D1" w:rsidRDefault="00F258DF" w:rsidP="00F14CE4">
      <w:pPr>
        <w:numPr>
          <w:ilvl w:val="1"/>
          <w:numId w:val="1"/>
        </w:numPr>
        <w:autoSpaceDE w:val="0"/>
        <w:autoSpaceDN w:val="0"/>
        <w:adjustRightInd w:val="0"/>
        <w:ind w:left="360"/>
        <w:jc w:val="both"/>
        <w:rPr>
          <w:b/>
          <w:bCs/>
          <w:sz w:val="22"/>
          <w:szCs w:val="22"/>
        </w:rPr>
      </w:pPr>
      <w:r w:rsidRPr="002551D1">
        <w:rPr>
          <w:b/>
          <w:bCs/>
          <w:sz w:val="22"/>
          <w:szCs w:val="22"/>
        </w:rPr>
        <w:t>Opis djelatnosti koje se daje u koncesiju</w:t>
      </w:r>
    </w:p>
    <w:p w:rsidR="00F14CE4" w:rsidRPr="002551D1" w:rsidRDefault="001E741C" w:rsidP="00F14CE4">
      <w:pPr>
        <w:jc w:val="both"/>
        <w:rPr>
          <w:sz w:val="22"/>
          <w:szCs w:val="22"/>
        </w:rPr>
      </w:pPr>
      <w:r w:rsidRPr="002551D1">
        <w:rPr>
          <w:sz w:val="22"/>
          <w:szCs w:val="22"/>
        </w:rPr>
        <w:t>Odluka o obavljanju dimnjačarske službe na području Općine Andrijaševci</w:t>
      </w:r>
      <w:r w:rsidR="00F14CE4" w:rsidRPr="002551D1">
        <w:rPr>
          <w:sz w:val="22"/>
          <w:szCs w:val="22"/>
        </w:rPr>
        <w:t xml:space="preserve"> (''Službeni vjesnik'' Vukovarsko- srijemske županije br. </w:t>
      </w:r>
      <w:r w:rsidRPr="002551D1">
        <w:rPr>
          <w:sz w:val="22"/>
          <w:szCs w:val="22"/>
        </w:rPr>
        <w:t>14/11</w:t>
      </w:r>
      <w:r w:rsidR="00F14CE4" w:rsidRPr="002551D1">
        <w:rPr>
          <w:sz w:val="22"/>
          <w:szCs w:val="22"/>
        </w:rPr>
        <w:t xml:space="preserve">) temelji se na Zakonu o zaštiti od požara (članak 4.). Navedenom odlukom određena je organizacija i rad dimnjačarske službe, utvrđuju se rokovi čišćenja dimovodnih objekata i određuje način vršenja nadzora nad radom dimnjačarske službe. </w:t>
      </w:r>
    </w:p>
    <w:p w:rsidR="00F14CE4" w:rsidRPr="002551D1" w:rsidRDefault="00F14CE4" w:rsidP="00F14CE4">
      <w:pPr>
        <w:jc w:val="both"/>
        <w:rPr>
          <w:sz w:val="22"/>
          <w:szCs w:val="22"/>
        </w:rPr>
      </w:pPr>
    </w:p>
    <w:p w:rsidR="00F258DF" w:rsidRPr="002551D1" w:rsidRDefault="00F14CE4" w:rsidP="00F14CE4">
      <w:pPr>
        <w:jc w:val="both"/>
        <w:rPr>
          <w:sz w:val="22"/>
          <w:szCs w:val="22"/>
        </w:rPr>
      </w:pPr>
      <w:r w:rsidRPr="002551D1">
        <w:rPr>
          <w:sz w:val="22"/>
          <w:szCs w:val="22"/>
        </w:rPr>
        <w:t>Pod dimnjačarskom službom smatra se pregled i čišćenje dimovodnih objekata i poduzimanje mjera za sprečavanje opasnosti od požara, eksplozija, trovanja, te zagađivanja zraka, kako štetne posljedice ne bi nastupile zbog neispravnosti dimnjaka. Dimovodnim objektima smatraju se usponski dimovodni kanali, spojni kutni elementi ložišta, sabirnice čađe i drugi dijelovi dimnjaka.</w:t>
      </w:r>
    </w:p>
    <w:p w:rsidR="00F14CE4" w:rsidRPr="002551D1" w:rsidRDefault="00F14CE4" w:rsidP="00F14CE4">
      <w:pPr>
        <w:jc w:val="both"/>
        <w:rPr>
          <w:sz w:val="22"/>
          <w:szCs w:val="22"/>
        </w:rPr>
      </w:pPr>
      <w:r w:rsidRPr="002551D1">
        <w:rPr>
          <w:sz w:val="22"/>
          <w:szCs w:val="22"/>
        </w:rPr>
        <w:t>Dimnjačarski poslovi su:</w:t>
      </w:r>
    </w:p>
    <w:p w:rsidR="00F14CE4" w:rsidRPr="002551D1" w:rsidRDefault="00F14CE4" w:rsidP="00F14CE4">
      <w:pPr>
        <w:numPr>
          <w:ilvl w:val="0"/>
          <w:numId w:val="10"/>
        </w:numPr>
        <w:jc w:val="both"/>
        <w:rPr>
          <w:sz w:val="22"/>
          <w:szCs w:val="22"/>
        </w:rPr>
      </w:pPr>
      <w:r w:rsidRPr="002551D1">
        <w:rPr>
          <w:sz w:val="22"/>
          <w:szCs w:val="22"/>
        </w:rPr>
        <w:lastRenderedPageBreak/>
        <w:t>redoviti pregledi dimovodnih objekata i uređaja za loženje,</w:t>
      </w:r>
    </w:p>
    <w:p w:rsidR="00F14CE4" w:rsidRPr="002551D1" w:rsidRDefault="00F14CE4" w:rsidP="007A42AA">
      <w:pPr>
        <w:numPr>
          <w:ilvl w:val="0"/>
          <w:numId w:val="10"/>
        </w:numPr>
        <w:jc w:val="both"/>
        <w:rPr>
          <w:sz w:val="22"/>
          <w:szCs w:val="22"/>
        </w:rPr>
      </w:pPr>
      <w:r w:rsidRPr="002551D1">
        <w:rPr>
          <w:sz w:val="22"/>
          <w:szCs w:val="22"/>
        </w:rPr>
        <w:t>kontrola i čišćenje dimovodnih objekata,</w:t>
      </w:r>
    </w:p>
    <w:p w:rsidR="00F14CE4" w:rsidRPr="002551D1" w:rsidRDefault="00F14CE4" w:rsidP="00F14CE4">
      <w:pPr>
        <w:numPr>
          <w:ilvl w:val="0"/>
          <w:numId w:val="10"/>
        </w:numPr>
        <w:jc w:val="both"/>
        <w:rPr>
          <w:sz w:val="22"/>
          <w:szCs w:val="22"/>
        </w:rPr>
      </w:pPr>
      <w:r w:rsidRPr="002551D1">
        <w:rPr>
          <w:sz w:val="22"/>
          <w:szCs w:val="22"/>
        </w:rPr>
        <w:t>kontrolni pregled kod prvog priključenja trošila ili ventilacije,</w:t>
      </w:r>
    </w:p>
    <w:p w:rsidR="00F14CE4" w:rsidRPr="002551D1" w:rsidRDefault="00F14CE4" w:rsidP="00F14CE4">
      <w:pPr>
        <w:numPr>
          <w:ilvl w:val="0"/>
          <w:numId w:val="10"/>
        </w:numPr>
        <w:jc w:val="both"/>
        <w:rPr>
          <w:sz w:val="22"/>
          <w:szCs w:val="22"/>
        </w:rPr>
      </w:pPr>
      <w:r w:rsidRPr="002551D1">
        <w:rPr>
          <w:sz w:val="22"/>
          <w:szCs w:val="22"/>
        </w:rPr>
        <w:t>snimanje unutrašnjosti dimnjaka i spojnih dijelova,</w:t>
      </w:r>
    </w:p>
    <w:p w:rsidR="00F14CE4" w:rsidRPr="002551D1" w:rsidRDefault="00F14CE4" w:rsidP="00494381">
      <w:pPr>
        <w:numPr>
          <w:ilvl w:val="0"/>
          <w:numId w:val="10"/>
        </w:numPr>
        <w:jc w:val="both"/>
        <w:rPr>
          <w:sz w:val="22"/>
          <w:szCs w:val="22"/>
        </w:rPr>
      </w:pPr>
      <w:r w:rsidRPr="002551D1">
        <w:rPr>
          <w:sz w:val="22"/>
          <w:szCs w:val="22"/>
        </w:rPr>
        <w:t>spaljivanje i vađenje čađe kod dimovodnih objekata,</w:t>
      </w:r>
    </w:p>
    <w:p w:rsidR="00F14CE4" w:rsidRPr="002551D1" w:rsidRDefault="00F14CE4" w:rsidP="00F14CE4">
      <w:pPr>
        <w:numPr>
          <w:ilvl w:val="0"/>
          <w:numId w:val="10"/>
        </w:numPr>
        <w:jc w:val="both"/>
        <w:rPr>
          <w:sz w:val="22"/>
          <w:szCs w:val="22"/>
        </w:rPr>
      </w:pPr>
      <w:r w:rsidRPr="002551D1">
        <w:rPr>
          <w:sz w:val="22"/>
          <w:szCs w:val="22"/>
        </w:rPr>
        <w:t>pregled dimovodnih objekata tijekom gradnje, rekonstrukcije ili sanacije, te izdavanje stručnog nalaza o stanju istih,</w:t>
      </w:r>
    </w:p>
    <w:p w:rsidR="00F14CE4" w:rsidRPr="002551D1" w:rsidRDefault="00F14CE4" w:rsidP="00F14CE4">
      <w:pPr>
        <w:numPr>
          <w:ilvl w:val="0"/>
          <w:numId w:val="10"/>
        </w:numPr>
        <w:jc w:val="both"/>
        <w:rPr>
          <w:sz w:val="22"/>
          <w:szCs w:val="22"/>
        </w:rPr>
      </w:pPr>
      <w:r w:rsidRPr="002551D1">
        <w:rPr>
          <w:sz w:val="22"/>
          <w:szCs w:val="22"/>
        </w:rPr>
        <w:t>čišćenje ložišta uređaja za loženje (kotlovi, peći, štednjaci, kamini i dr.),</w:t>
      </w:r>
    </w:p>
    <w:p w:rsidR="00F14CE4" w:rsidRPr="002551D1" w:rsidRDefault="007A42AA" w:rsidP="007A42AA">
      <w:pPr>
        <w:numPr>
          <w:ilvl w:val="0"/>
          <w:numId w:val="10"/>
        </w:numPr>
        <w:jc w:val="both"/>
        <w:rPr>
          <w:sz w:val="22"/>
          <w:szCs w:val="22"/>
        </w:rPr>
      </w:pPr>
      <w:r w:rsidRPr="002551D1">
        <w:rPr>
          <w:sz w:val="22"/>
          <w:szCs w:val="22"/>
        </w:rPr>
        <w:t xml:space="preserve">obavljanje i drugih poslova kao što su odštopavanje dimnjaka, </w:t>
      </w:r>
      <w:r w:rsidR="00494381" w:rsidRPr="002551D1">
        <w:rPr>
          <w:sz w:val="22"/>
          <w:szCs w:val="22"/>
        </w:rPr>
        <w:t xml:space="preserve">kontrola priključka trošila, </w:t>
      </w:r>
      <w:r w:rsidRPr="002551D1">
        <w:rPr>
          <w:sz w:val="22"/>
          <w:szCs w:val="22"/>
        </w:rPr>
        <w:t xml:space="preserve">kontrola povrata dimnih plinova kod plinskih trošila,kontrola </w:t>
      </w:r>
      <w:r w:rsidR="00F14CE4" w:rsidRPr="002551D1">
        <w:rPr>
          <w:sz w:val="22"/>
          <w:szCs w:val="22"/>
        </w:rPr>
        <w:t>i analiza dimnih plinova ložišta.</w:t>
      </w:r>
    </w:p>
    <w:p w:rsidR="00F14CE4" w:rsidRPr="002551D1" w:rsidRDefault="00F14CE4" w:rsidP="00F14CE4">
      <w:pPr>
        <w:jc w:val="both"/>
        <w:rPr>
          <w:sz w:val="22"/>
          <w:szCs w:val="22"/>
        </w:rPr>
      </w:pPr>
    </w:p>
    <w:p w:rsidR="00F14CE4" w:rsidRPr="002551D1" w:rsidRDefault="00F258DF" w:rsidP="00F14CE4">
      <w:pPr>
        <w:numPr>
          <w:ilvl w:val="1"/>
          <w:numId w:val="1"/>
        </w:numPr>
        <w:overflowPunct w:val="0"/>
        <w:autoSpaceDE w:val="0"/>
        <w:autoSpaceDN w:val="0"/>
        <w:adjustRightInd w:val="0"/>
        <w:ind w:left="360"/>
        <w:jc w:val="both"/>
        <w:textAlignment w:val="baseline"/>
        <w:rPr>
          <w:b/>
          <w:bCs/>
          <w:sz w:val="22"/>
          <w:szCs w:val="22"/>
        </w:rPr>
      </w:pPr>
      <w:r w:rsidRPr="002551D1">
        <w:rPr>
          <w:b/>
          <w:bCs/>
          <w:sz w:val="22"/>
          <w:szCs w:val="22"/>
        </w:rPr>
        <w:t>Razrada tehničkih uvjeta i elemenata vezanih za projektiranje i građenje i/ili rekonstrukciju, opremanje i održavanje građevine koja je predmet koncesije</w:t>
      </w:r>
    </w:p>
    <w:p w:rsidR="002A2E61" w:rsidRPr="002551D1" w:rsidRDefault="00F14CE4" w:rsidP="00F14CE4">
      <w:pPr>
        <w:jc w:val="both"/>
        <w:rPr>
          <w:sz w:val="22"/>
          <w:szCs w:val="22"/>
        </w:rPr>
      </w:pPr>
      <w:r w:rsidRPr="002551D1">
        <w:rPr>
          <w:sz w:val="22"/>
          <w:szCs w:val="22"/>
        </w:rPr>
        <w:t xml:space="preserve">Koncesionar mora zapošljavati </w:t>
      </w:r>
      <w:r w:rsidR="002A2E61" w:rsidRPr="002551D1">
        <w:rPr>
          <w:sz w:val="22"/>
          <w:szCs w:val="22"/>
        </w:rPr>
        <w:t>osobe koje posjeduju strukovnu sposobnost, stručno znanje i iskustvo za izvršenje Ugovora o koncesiji za komunalnu djelatnost obavljanja dimnjačarskih poslova na području Općine Andrijaševci.</w:t>
      </w:r>
    </w:p>
    <w:p w:rsidR="002A2E61" w:rsidRPr="002551D1" w:rsidRDefault="002A2E61" w:rsidP="00F14CE4">
      <w:pPr>
        <w:jc w:val="both"/>
        <w:rPr>
          <w:sz w:val="22"/>
          <w:szCs w:val="22"/>
        </w:rPr>
      </w:pPr>
    </w:p>
    <w:p w:rsidR="00F06239" w:rsidRPr="002551D1" w:rsidRDefault="00F14CE4" w:rsidP="00F06239">
      <w:pPr>
        <w:tabs>
          <w:tab w:val="left" w:pos="786"/>
        </w:tabs>
        <w:overflowPunct w:val="0"/>
        <w:autoSpaceDE w:val="0"/>
        <w:autoSpaceDN w:val="0"/>
        <w:adjustRightInd w:val="0"/>
        <w:ind w:right="203"/>
        <w:jc w:val="both"/>
        <w:textAlignment w:val="baseline"/>
        <w:rPr>
          <w:sz w:val="22"/>
          <w:szCs w:val="22"/>
          <w:u w:val="single"/>
          <w:lang w:val="pl-PL" w:eastAsia="en-US"/>
        </w:rPr>
      </w:pPr>
      <w:r w:rsidRPr="002551D1">
        <w:rPr>
          <w:sz w:val="22"/>
          <w:szCs w:val="22"/>
        </w:rPr>
        <w:t xml:space="preserve">S obzirom da </w:t>
      </w:r>
      <w:r w:rsidRPr="002551D1">
        <w:rPr>
          <w:sz w:val="22"/>
          <w:szCs w:val="22"/>
          <w:lang w:val="pl-PL"/>
        </w:rPr>
        <w:t>ne</w:t>
      </w:r>
      <w:r w:rsidRPr="002551D1">
        <w:rPr>
          <w:sz w:val="22"/>
          <w:szCs w:val="22"/>
        </w:rPr>
        <w:t xml:space="preserve"> </w:t>
      </w:r>
      <w:r w:rsidRPr="002551D1">
        <w:rPr>
          <w:sz w:val="22"/>
          <w:szCs w:val="22"/>
          <w:lang w:val="pl-PL"/>
        </w:rPr>
        <w:t>postoje</w:t>
      </w:r>
      <w:r w:rsidRPr="002551D1">
        <w:rPr>
          <w:sz w:val="22"/>
          <w:szCs w:val="22"/>
        </w:rPr>
        <w:t xml:space="preserve"> </w:t>
      </w:r>
      <w:r w:rsidRPr="002551D1">
        <w:rPr>
          <w:sz w:val="22"/>
          <w:szCs w:val="22"/>
          <w:lang w:val="pl-PL"/>
        </w:rPr>
        <w:t>propisani</w:t>
      </w:r>
      <w:r w:rsidRPr="002551D1">
        <w:rPr>
          <w:sz w:val="22"/>
          <w:szCs w:val="22"/>
        </w:rPr>
        <w:t xml:space="preserve"> </w:t>
      </w:r>
      <w:r w:rsidRPr="002551D1">
        <w:rPr>
          <w:sz w:val="22"/>
          <w:szCs w:val="22"/>
          <w:lang w:val="pl-PL"/>
        </w:rPr>
        <w:t>radni</w:t>
      </w:r>
      <w:r w:rsidRPr="002551D1">
        <w:rPr>
          <w:sz w:val="22"/>
          <w:szCs w:val="22"/>
        </w:rPr>
        <w:t xml:space="preserve"> </w:t>
      </w:r>
      <w:r w:rsidRPr="002551D1">
        <w:rPr>
          <w:sz w:val="22"/>
          <w:szCs w:val="22"/>
          <w:lang w:val="pl-PL"/>
        </w:rPr>
        <w:t>standardi</w:t>
      </w:r>
      <w:r w:rsidRPr="002551D1">
        <w:rPr>
          <w:sz w:val="22"/>
          <w:szCs w:val="22"/>
        </w:rPr>
        <w:t xml:space="preserve">, </w:t>
      </w:r>
      <w:r w:rsidRPr="002551D1">
        <w:rPr>
          <w:sz w:val="22"/>
          <w:szCs w:val="22"/>
          <w:lang w:val="pl-PL"/>
        </w:rPr>
        <w:t>propisani</w:t>
      </w:r>
      <w:r w:rsidRPr="002551D1">
        <w:rPr>
          <w:sz w:val="22"/>
          <w:szCs w:val="22"/>
        </w:rPr>
        <w:t xml:space="preserve"> </w:t>
      </w:r>
      <w:r w:rsidRPr="002551D1">
        <w:rPr>
          <w:sz w:val="22"/>
          <w:szCs w:val="22"/>
          <w:lang w:val="pl-PL"/>
        </w:rPr>
        <w:t>na</w:t>
      </w:r>
      <w:r w:rsidRPr="002551D1">
        <w:rPr>
          <w:sz w:val="22"/>
          <w:szCs w:val="22"/>
        </w:rPr>
        <w:t>č</w:t>
      </w:r>
      <w:r w:rsidRPr="002551D1">
        <w:rPr>
          <w:sz w:val="22"/>
          <w:szCs w:val="22"/>
          <w:lang w:val="pl-PL"/>
        </w:rPr>
        <w:t>ini</w:t>
      </w:r>
      <w:r w:rsidRPr="002551D1">
        <w:rPr>
          <w:sz w:val="22"/>
          <w:szCs w:val="22"/>
        </w:rPr>
        <w:t xml:space="preserve"> </w:t>
      </w:r>
      <w:r w:rsidRPr="002551D1">
        <w:rPr>
          <w:sz w:val="22"/>
          <w:szCs w:val="22"/>
          <w:lang w:val="pl-PL"/>
        </w:rPr>
        <w:t>i</w:t>
      </w:r>
      <w:r w:rsidRPr="002551D1">
        <w:rPr>
          <w:sz w:val="22"/>
          <w:szCs w:val="22"/>
        </w:rPr>
        <w:t xml:space="preserve"> </w:t>
      </w:r>
      <w:r w:rsidRPr="002551D1">
        <w:rPr>
          <w:sz w:val="22"/>
          <w:szCs w:val="22"/>
          <w:lang w:val="pl-PL"/>
        </w:rPr>
        <w:t>uvjeti</w:t>
      </w:r>
      <w:r w:rsidRPr="002551D1">
        <w:rPr>
          <w:sz w:val="22"/>
          <w:szCs w:val="22"/>
        </w:rPr>
        <w:t xml:space="preserve"> </w:t>
      </w:r>
      <w:r w:rsidRPr="002551D1">
        <w:rPr>
          <w:sz w:val="22"/>
          <w:szCs w:val="22"/>
          <w:lang w:val="pl-PL"/>
        </w:rPr>
        <w:t>rada</w:t>
      </w:r>
      <w:r w:rsidRPr="002551D1">
        <w:rPr>
          <w:sz w:val="22"/>
          <w:szCs w:val="22"/>
        </w:rPr>
        <w:t xml:space="preserve">, </w:t>
      </w:r>
      <w:r w:rsidRPr="002551D1">
        <w:rPr>
          <w:sz w:val="22"/>
          <w:szCs w:val="22"/>
          <w:lang w:val="pl-PL"/>
        </w:rPr>
        <w:t>zakonom</w:t>
      </w:r>
      <w:r w:rsidRPr="002551D1">
        <w:rPr>
          <w:sz w:val="22"/>
          <w:szCs w:val="22"/>
        </w:rPr>
        <w:t xml:space="preserve"> </w:t>
      </w:r>
      <w:r w:rsidRPr="002551D1">
        <w:rPr>
          <w:sz w:val="22"/>
          <w:szCs w:val="22"/>
          <w:lang w:val="pl-PL"/>
        </w:rPr>
        <w:t>propisana</w:t>
      </w:r>
      <w:r w:rsidRPr="002551D1">
        <w:rPr>
          <w:sz w:val="22"/>
          <w:szCs w:val="22"/>
        </w:rPr>
        <w:t xml:space="preserve"> </w:t>
      </w:r>
      <w:r w:rsidRPr="002551D1">
        <w:rPr>
          <w:sz w:val="22"/>
          <w:szCs w:val="22"/>
          <w:lang w:val="pl-PL"/>
        </w:rPr>
        <w:t>standardna</w:t>
      </w:r>
      <w:r w:rsidRPr="002551D1">
        <w:rPr>
          <w:sz w:val="22"/>
          <w:szCs w:val="22"/>
        </w:rPr>
        <w:t xml:space="preserve"> </w:t>
      </w:r>
      <w:r w:rsidRPr="002551D1">
        <w:rPr>
          <w:sz w:val="22"/>
          <w:szCs w:val="22"/>
          <w:lang w:val="pl-PL"/>
        </w:rPr>
        <w:t>oprema</w:t>
      </w:r>
      <w:r w:rsidRPr="002551D1">
        <w:rPr>
          <w:sz w:val="22"/>
          <w:szCs w:val="22"/>
        </w:rPr>
        <w:t xml:space="preserve">, </w:t>
      </w:r>
      <w:r w:rsidRPr="002551D1">
        <w:rPr>
          <w:sz w:val="22"/>
          <w:szCs w:val="22"/>
          <w:lang w:val="pl-PL"/>
        </w:rPr>
        <w:t>alati</w:t>
      </w:r>
      <w:r w:rsidRPr="002551D1">
        <w:rPr>
          <w:sz w:val="22"/>
          <w:szCs w:val="22"/>
        </w:rPr>
        <w:t xml:space="preserve">, </w:t>
      </w:r>
      <w:r w:rsidRPr="002551D1">
        <w:rPr>
          <w:sz w:val="22"/>
          <w:szCs w:val="22"/>
          <w:lang w:val="pl-PL"/>
        </w:rPr>
        <w:t>pomo</w:t>
      </w:r>
      <w:r w:rsidRPr="002551D1">
        <w:rPr>
          <w:sz w:val="22"/>
          <w:szCs w:val="22"/>
        </w:rPr>
        <w:t>ć</w:t>
      </w:r>
      <w:r w:rsidRPr="002551D1">
        <w:rPr>
          <w:sz w:val="22"/>
          <w:szCs w:val="22"/>
          <w:lang w:val="pl-PL"/>
        </w:rPr>
        <w:t>ni</w:t>
      </w:r>
      <w:r w:rsidRPr="002551D1">
        <w:rPr>
          <w:sz w:val="22"/>
          <w:szCs w:val="22"/>
        </w:rPr>
        <w:t xml:space="preserve"> </w:t>
      </w:r>
      <w:r w:rsidRPr="002551D1">
        <w:rPr>
          <w:sz w:val="22"/>
          <w:szCs w:val="22"/>
          <w:lang w:val="pl-PL"/>
        </w:rPr>
        <w:t>alati</w:t>
      </w:r>
      <w:r w:rsidRPr="002551D1">
        <w:rPr>
          <w:sz w:val="22"/>
          <w:szCs w:val="22"/>
        </w:rPr>
        <w:t xml:space="preserve"> </w:t>
      </w:r>
      <w:r w:rsidRPr="002551D1">
        <w:rPr>
          <w:sz w:val="22"/>
          <w:szCs w:val="22"/>
          <w:lang w:val="pl-PL"/>
        </w:rPr>
        <w:t>i</w:t>
      </w:r>
      <w:r w:rsidRPr="002551D1">
        <w:rPr>
          <w:sz w:val="22"/>
          <w:szCs w:val="22"/>
        </w:rPr>
        <w:t xml:space="preserve"> </w:t>
      </w:r>
      <w:r w:rsidRPr="002551D1">
        <w:rPr>
          <w:sz w:val="22"/>
          <w:szCs w:val="22"/>
          <w:lang w:val="pl-PL"/>
        </w:rPr>
        <w:t>ure</w:t>
      </w:r>
      <w:r w:rsidRPr="002551D1">
        <w:rPr>
          <w:sz w:val="22"/>
          <w:szCs w:val="22"/>
        </w:rPr>
        <w:t>đ</w:t>
      </w:r>
      <w:r w:rsidRPr="002551D1">
        <w:rPr>
          <w:sz w:val="22"/>
          <w:szCs w:val="22"/>
          <w:lang w:val="pl-PL"/>
        </w:rPr>
        <w:t>aji</w:t>
      </w:r>
      <w:r w:rsidRPr="002551D1">
        <w:rPr>
          <w:sz w:val="22"/>
          <w:szCs w:val="22"/>
        </w:rPr>
        <w:t xml:space="preserve"> </w:t>
      </w:r>
      <w:r w:rsidRPr="002551D1">
        <w:rPr>
          <w:sz w:val="22"/>
          <w:szCs w:val="22"/>
          <w:lang w:val="pl-PL"/>
        </w:rPr>
        <w:t>za</w:t>
      </w:r>
      <w:r w:rsidRPr="002551D1">
        <w:rPr>
          <w:sz w:val="22"/>
          <w:szCs w:val="22"/>
        </w:rPr>
        <w:t xml:space="preserve"> </w:t>
      </w:r>
      <w:r w:rsidRPr="002551D1">
        <w:rPr>
          <w:sz w:val="22"/>
          <w:szCs w:val="22"/>
          <w:lang w:val="pl-PL"/>
        </w:rPr>
        <w:t>obavljanje</w:t>
      </w:r>
      <w:r w:rsidRPr="002551D1">
        <w:rPr>
          <w:sz w:val="22"/>
          <w:szCs w:val="22"/>
        </w:rPr>
        <w:t xml:space="preserve"> </w:t>
      </w:r>
      <w:r w:rsidRPr="002551D1">
        <w:rPr>
          <w:sz w:val="22"/>
          <w:szCs w:val="22"/>
          <w:lang w:val="pl-PL"/>
        </w:rPr>
        <w:t>dimnja</w:t>
      </w:r>
      <w:r w:rsidRPr="002551D1">
        <w:rPr>
          <w:sz w:val="22"/>
          <w:szCs w:val="22"/>
        </w:rPr>
        <w:t>č</w:t>
      </w:r>
      <w:r w:rsidRPr="002551D1">
        <w:rPr>
          <w:sz w:val="22"/>
          <w:szCs w:val="22"/>
          <w:lang w:val="pl-PL"/>
        </w:rPr>
        <w:t>arskih</w:t>
      </w:r>
      <w:r w:rsidRPr="002551D1">
        <w:rPr>
          <w:sz w:val="22"/>
          <w:szCs w:val="22"/>
        </w:rPr>
        <w:t xml:space="preserve"> </w:t>
      </w:r>
      <w:r w:rsidRPr="002551D1">
        <w:rPr>
          <w:sz w:val="22"/>
          <w:szCs w:val="22"/>
          <w:lang w:val="pl-PL"/>
        </w:rPr>
        <w:t>poslova</w:t>
      </w:r>
      <w:r w:rsidRPr="002551D1">
        <w:rPr>
          <w:sz w:val="22"/>
          <w:szCs w:val="22"/>
        </w:rPr>
        <w:t xml:space="preserve">, </w:t>
      </w:r>
      <w:r w:rsidRPr="002551D1">
        <w:rPr>
          <w:sz w:val="22"/>
          <w:szCs w:val="22"/>
          <w:lang w:val="pl-PL"/>
        </w:rPr>
        <w:t>pa</w:t>
      </w:r>
      <w:r w:rsidRPr="002551D1">
        <w:rPr>
          <w:sz w:val="22"/>
          <w:szCs w:val="22"/>
        </w:rPr>
        <w:t xml:space="preserve"> č</w:t>
      </w:r>
      <w:r w:rsidRPr="002551D1">
        <w:rPr>
          <w:sz w:val="22"/>
          <w:szCs w:val="22"/>
          <w:lang w:val="pl-PL"/>
        </w:rPr>
        <w:t>ak</w:t>
      </w:r>
      <w:r w:rsidRPr="002551D1">
        <w:rPr>
          <w:sz w:val="22"/>
          <w:szCs w:val="22"/>
        </w:rPr>
        <w:t xml:space="preserve"> </w:t>
      </w:r>
      <w:r w:rsidRPr="002551D1">
        <w:rPr>
          <w:sz w:val="22"/>
          <w:szCs w:val="22"/>
          <w:lang w:val="pl-PL"/>
        </w:rPr>
        <w:t>niti</w:t>
      </w:r>
      <w:r w:rsidRPr="002551D1">
        <w:rPr>
          <w:sz w:val="22"/>
          <w:szCs w:val="22"/>
        </w:rPr>
        <w:t xml:space="preserve"> </w:t>
      </w:r>
      <w:r w:rsidRPr="002551D1">
        <w:rPr>
          <w:sz w:val="22"/>
          <w:szCs w:val="22"/>
          <w:lang w:val="pl-PL"/>
        </w:rPr>
        <w:t>odora</w:t>
      </w:r>
      <w:r w:rsidRPr="002551D1">
        <w:rPr>
          <w:sz w:val="22"/>
          <w:szCs w:val="22"/>
        </w:rPr>
        <w:t xml:space="preserve">, </w:t>
      </w:r>
      <w:r w:rsidRPr="002551D1">
        <w:rPr>
          <w:sz w:val="22"/>
          <w:szCs w:val="22"/>
          <w:lang w:val="pl-PL"/>
        </w:rPr>
        <w:t>davatelj</w:t>
      </w:r>
      <w:r w:rsidRPr="002551D1">
        <w:rPr>
          <w:sz w:val="22"/>
          <w:szCs w:val="22"/>
        </w:rPr>
        <w:t xml:space="preserve"> </w:t>
      </w:r>
      <w:r w:rsidRPr="002551D1">
        <w:rPr>
          <w:sz w:val="22"/>
          <w:szCs w:val="22"/>
          <w:lang w:val="pl-PL"/>
        </w:rPr>
        <w:t>koncesije</w:t>
      </w:r>
      <w:r w:rsidRPr="002551D1">
        <w:rPr>
          <w:sz w:val="22"/>
          <w:szCs w:val="22"/>
        </w:rPr>
        <w:t xml:space="preserve"> ć</w:t>
      </w:r>
      <w:r w:rsidRPr="002551D1">
        <w:rPr>
          <w:sz w:val="22"/>
          <w:szCs w:val="22"/>
          <w:lang w:val="pl-PL"/>
        </w:rPr>
        <w:t>e</w:t>
      </w:r>
      <w:r w:rsidRPr="002551D1">
        <w:rPr>
          <w:sz w:val="22"/>
          <w:szCs w:val="22"/>
        </w:rPr>
        <w:t xml:space="preserve"> </w:t>
      </w:r>
      <w:r w:rsidRPr="002551D1">
        <w:rPr>
          <w:sz w:val="22"/>
          <w:szCs w:val="22"/>
          <w:lang w:val="pl-PL"/>
        </w:rPr>
        <w:t>od</w:t>
      </w:r>
      <w:r w:rsidRPr="002551D1">
        <w:rPr>
          <w:sz w:val="22"/>
          <w:szCs w:val="22"/>
        </w:rPr>
        <w:t xml:space="preserve"> </w:t>
      </w:r>
      <w:r w:rsidRPr="002551D1">
        <w:rPr>
          <w:sz w:val="22"/>
          <w:szCs w:val="22"/>
          <w:lang w:val="pl-PL"/>
        </w:rPr>
        <w:t>koncesionara</w:t>
      </w:r>
      <w:r w:rsidRPr="002551D1">
        <w:rPr>
          <w:sz w:val="22"/>
          <w:szCs w:val="22"/>
        </w:rPr>
        <w:t xml:space="preserve"> u tu svrhu </w:t>
      </w:r>
      <w:r w:rsidRPr="002551D1">
        <w:rPr>
          <w:sz w:val="22"/>
          <w:szCs w:val="22"/>
          <w:lang w:val="pl-PL"/>
        </w:rPr>
        <w:t>tra</w:t>
      </w:r>
      <w:r w:rsidRPr="002551D1">
        <w:rPr>
          <w:sz w:val="22"/>
          <w:szCs w:val="22"/>
        </w:rPr>
        <w:t>ž</w:t>
      </w:r>
      <w:r w:rsidRPr="002551D1">
        <w:rPr>
          <w:sz w:val="22"/>
          <w:szCs w:val="22"/>
          <w:lang w:val="pl-PL"/>
        </w:rPr>
        <w:t>iti</w:t>
      </w:r>
      <w:r w:rsidRPr="002551D1">
        <w:rPr>
          <w:sz w:val="22"/>
          <w:szCs w:val="22"/>
        </w:rPr>
        <w:t xml:space="preserve"> </w:t>
      </w:r>
      <w:r w:rsidRPr="002551D1">
        <w:rPr>
          <w:sz w:val="22"/>
          <w:szCs w:val="22"/>
          <w:lang w:val="pl-PL"/>
        </w:rPr>
        <w:t>potpun</w:t>
      </w:r>
      <w:r w:rsidRPr="002551D1">
        <w:rPr>
          <w:sz w:val="22"/>
          <w:szCs w:val="22"/>
        </w:rPr>
        <w:t xml:space="preserve"> </w:t>
      </w:r>
      <w:r w:rsidR="00F06239" w:rsidRPr="002551D1">
        <w:rPr>
          <w:sz w:val="22"/>
          <w:szCs w:val="22"/>
        </w:rPr>
        <w:t xml:space="preserve">popis </w:t>
      </w:r>
      <w:r w:rsidR="00F06239" w:rsidRPr="002551D1">
        <w:rPr>
          <w:sz w:val="22"/>
          <w:szCs w:val="22"/>
          <w:lang w:val="pl-PL" w:eastAsia="en-US"/>
        </w:rPr>
        <w:t>opreme za obavljanje poslova predmetne koncesije</w:t>
      </w:r>
      <w:r w:rsidRPr="002551D1">
        <w:rPr>
          <w:sz w:val="22"/>
          <w:szCs w:val="22"/>
        </w:rPr>
        <w:t xml:space="preserve"> </w:t>
      </w:r>
      <w:r w:rsidRPr="002551D1">
        <w:rPr>
          <w:sz w:val="22"/>
          <w:szCs w:val="22"/>
          <w:lang w:val="pl-PL"/>
        </w:rPr>
        <w:t>kojom</w:t>
      </w:r>
      <w:r w:rsidRPr="002551D1">
        <w:rPr>
          <w:sz w:val="22"/>
          <w:szCs w:val="22"/>
        </w:rPr>
        <w:t xml:space="preserve"> </w:t>
      </w:r>
      <w:r w:rsidRPr="002551D1">
        <w:rPr>
          <w:sz w:val="22"/>
          <w:szCs w:val="22"/>
          <w:lang w:val="pl-PL"/>
        </w:rPr>
        <w:t>raspola</w:t>
      </w:r>
      <w:r w:rsidRPr="002551D1">
        <w:rPr>
          <w:sz w:val="22"/>
          <w:szCs w:val="22"/>
        </w:rPr>
        <w:t>ž</w:t>
      </w:r>
      <w:r w:rsidRPr="002551D1">
        <w:rPr>
          <w:sz w:val="22"/>
          <w:szCs w:val="22"/>
          <w:lang w:val="pl-PL"/>
        </w:rPr>
        <w:t>e</w:t>
      </w:r>
      <w:r w:rsidRPr="002551D1">
        <w:rPr>
          <w:sz w:val="22"/>
          <w:szCs w:val="22"/>
        </w:rPr>
        <w:t xml:space="preserve"> </w:t>
      </w:r>
      <w:r w:rsidRPr="002551D1">
        <w:rPr>
          <w:sz w:val="22"/>
          <w:szCs w:val="22"/>
          <w:lang w:val="pl-PL"/>
        </w:rPr>
        <w:t>za</w:t>
      </w:r>
      <w:r w:rsidRPr="002551D1">
        <w:rPr>
          <w:sz w:val="22"/>
          <w:szCs w:val="22"/>
        </w:rPr>
        <w:t xml:space="preserve"> </w:t>
      </w:r>
      <w:r w:rsidRPr="002551D1">
        <w:rPr>
          <w:sz w:val="22"/>
          <w:szCs w:val="22"/>
          <w:lang w:val="pl-PL"/>
        </w:rPr>
        <w:t>uredno</w:t>
      </w:r>
      <w:r w:rsidRPr="002551D1">
        <w:rPr>
          <w:sz w:val="22"/>
          <w:szCs w:val="22"/>
        </w:rPr>
        <w:t xml:space="preserve"> </w:t>
      </w:r>
      <w:r w:rsidRPr="002551D1">
        <w:rPr>
          <w:sz w:val="22"/>
          <w:szCs w:val="22"/>
          <w:lang w:val="pl-PL"/>
        </w:rPr>
        <w:t>izvr</w:t>
      </w:r>
      <w:r w:rsidRPr="002551D1">
        <w:rPr>
          <w:sz w:val="22"/>
          <w:szCs w:val="22"/>
        </w:rPr>
        <w:t>š</w:t>
      </w:r>
      <w:r w:rsidRPr="002551D1">
        <w:rPr>
          <w:sz w:val="22"/>
          <w:szCs w:val="22"/>
          <w:lang w:val="pl-PL"/>
        </w:rPr>
        <w:t>enje</w:t>
      </w:r>
      <w:r w:rsidRPr="002551D1">
        <w:rPr>
          <w:sz w:val="22"/>
          <w:szCs w:val="22"/>
        </w:rPr>
        <w:t xml:space="preserve"> </w:t>
      </w:r>
      <w:r w:rsidRPr="002551D1">
        <w:rPr>
          <w:sz w:val="22"/>
          <w:szCs w:val="22"/>
          <w:lang w:val="pl-PL"/>
        </w:rPr>
        <w:t>ugovora</w:t>
      </w:r>
      <w:r w:rsidRPr="002551D1">
        <w:rPr>
          <w:sz w:val="22"/>
          <w:szCs w:val="22"/>
        </w:rPr>
        <w:t xml:space="preserve"> </w:t>
      </w:r>
      <w:r w:rsidRPr="002551D1">
        <w:rPr>
          <w:sz w:val="22"/>
          <w:szCs w:val="22"/>
          <w:lang w:val="pl-PL"/>
        </w:rPr>
        <w:t>o</w:t>
      </w:r>
      <w:r w:rsidRPr="002551D1">
        <w:rPr>
          <w:sz w:val="22"/>
          <w:szCs w:val="22"/>
        </w:rPr>
        <w:t xml:space="preserve"> </w:t>
      </w:r>
      <w:r w:rsidRPr="002551D1">
        <w:rPr>
          <w:sz w:val="22"/>
          <w:szCs w:val="22"/>
          <w:lang w:val="pl-PL"/>
        </w:rPr>
        <w:t>koncesiji</w:t>
      </w:r>
      <w:r w:rsidR="00F06239" w:rsidRPr="002551D1">
        <w:rPr>
          <w:sz w:val="22"/>
          <w:szCs w:val="22"/>
          <w:lang w:val="pl-PL"/>
        </w:rPr>
        <w:t xml:space="preserve"> </w:t>
      </w:r>
      <w:r w:rsidR="00F06239" w:rsidRPr="002551D1">
        <w:rPr>
          <w:sz w:val="22"/>
          <w:szCs w:val="22"/>
          <w:lang w:val="pl-PL" w:eastAsia="en-US"/>
        </w:rPr>
        <w:t>čime ponuditelj dokazuje da raspolaže potrebnim alatom, uređajima ili tehničkom opremom u svrhu urednog izvršavanja usluge koja je predmet koncesije. Popis treba najmanje sadržavati naziv opreme, količinu te navod da li je ista oprema u vlasništvu ili u  najmu gospodarskog subjekta</w:t>
      </w:r>
      <w:r w:rsidR="00F06239" w:rsidRPr="002551D1">
        <w:rPr>
          <w:sz w:val="22"/>
          <w:szCs w:val="22"/>
          <w:u w:val="single"/>
          <w:lang w:val="pl-PL" w:eastAsia="en-US"/>
        </w:rPr>
        <w:t>.</w:t>
      </w:r>
    </w:p>
    <w:p w:rsidR="00F14CE4" w:rsidRPr="002551D1" w:rsidRDefault="00F06239" w:rsidP="00F06239">
      <w:pPr>
        <w:tabs>
          <w:tab w:val="left" w:pos="786"/>
        </w:tabs>
        <w:overflowPunct w:val="0"/>
        <w:autoSpaceDE w:val="0"/>
        <w:autoSpaceDN w:val="0"/>
        <w:adjustRightInd w:val="0"/>
        <w:ind w:right="203"/>
        <w:jc w:val="both"/>
        <w:textAlignment w:val="baseline"/>
        <w:rPr>
          <w:sz w:val="22"/>
          <w:szCs w:val="22"/>
        </w:rPr>
      </w:pPr>
      <w:r w:rsidRPr="002551D1">
        <w:rPr>
          <w:sz w:val="22"/>
          <w:szCs w:val="22"/>
          <w:lang w:val="pl-PL" w:eastAsia="en-US"/>
        </w:rPr>
        <w:t xml:space="preserve">Ponuditelj </w:t>
      </w:r>
      <w:r w:rsidR="00F14CE4" w:rsidRPr="002551D1">
        <w:rPr>
          <w:sz w:val="22"/>
          <w:szCs w:val="22"/>
        </w:rPr>
        <w:t xml:space="preserve">minimalno mora posjedovati: 1 (jednu) garnituru </w:t>
      </w:r>
      <w:r w:rsidR="00173F84" w:rsidRPr="002551D1">
        <w:rPr>
          <w:sz w:val="22"/>
          <w:szCs w:val="22"/>
        </w:rPr>
        <w:t xml:space="preserve">osnovnog </w:t>
      </w:r>
      <w:r w:rsidR="00F14CE4" w:rsidRPr="002551D1">
        <w:rPr>
          <w:sz w:val="22"/>
          <w:szCs w:val="22"/>
        </w:rPr>
        <w:t>dimnjačarskog alata, 1 (jedan) analizator dimnih plinova, uređaj za mjerenje nepropusnosti dimnjaka, detektor ugljičnog m</w:t>
      </w:r>
      <w:r w:rsidR="00ED4859" w:rsidRPr="002551D1">
        <w:rPr>
          <w:sz w:val="22"/>
          <w:szCs w:val="22"/>
        </w:rPr>
        <w:t>onoksida, sukladno dostavljenoj izjavi o alatima, uređajima ili tehničkoj opremi.</w:t>
      </w:r>
    </w:p>
    <w:p w:rsidR="00F14CE4" w:rsidRPr="002551D1" w:rsidRDefault="00F14CE4" w:rsidP="00F14CE4">
      <w:pPr>
        <w:jc w:val="both"/>
        <w:rPr>
          <w:sz w:val="22"/>
          <w:szCs w:val="22"/>
        </w:rPr>
      </w:pPr>
    </w:p>
    <w:p w:rsidR="00F14CE4" w:rsidRPr="002551D1" w:rsidRDefault="00F14CE4" w:rsidP="00F14CE4">
      <w:pPr>
        <w:jc w:val="both"/>
        <w:rPr>
          <w:sz w:val="22"/>
          <w:szCs w:val="22"/>
        </w:rPr>
      </w:pPr>
    </w:p>
    <w:p w:rsidR="00F14CE4" w:rsidRPr="002551D1" w:rsidRDefault="00ED4859" w:rsidP="00F14CE4">
      <w:pPr>
        <w:numPr>
          <w:ilvl w:val="1"/>
          <w:numId w:val="1"/>
        </w:numPr>
        <w:overflowPunct w:val="0"/>
        <w:autoSpaceDE w:val="0"/>
        <w:autoSpaceDN w:val="0"/>
        <w:adjustRightInd w:val="0"/>
        <w:ind w:left="360"/>
        <w:jc w:val="both"/>
        <w:textAlignment w:val="baseline"/>
        <w:rPr>
          <w:b/>
          <w:bCs/>
          <w:sz w:val="22"/>
          <w:szCs w:val="22"/>
        </w:rPr>
      </w:pPr>
      <w:r w:rsidRPr="002551D1">
        <w:rPr>
          <w:b/>
          <w:bCs/>
          <w:sz w:val="22"/>
          <w:szCs w:val="22"/>
        </w:rPr>
        <w:t>Procjena kapitalnih troškova i troškova upravljanja i održavanja građevine te pružanja usluga koje su predmet koncesije</w:t>
      </w:r>
    </w:p>
    <w:p w:rsidR="00F14CE4" w:rsidRPr="002551D1" w:rsidRDefault="00F14CE4" w:rsidP="00F14CE4">
      <w:pPr>
        <w:jc w:val="both"/>
        <w:rPr>
          <w:sz w:val="22"/>
          <w:szCs w:val="22"/>
        </w:rPr>
      </w:pPr>
      <w:r w:rsidRPr="002551D1">
        <w:rPr>
          <w:sz w:val="22"/>
          <w:szCs w:val="22"/>
        </w:rPr>
        <w:t xml:space="preserve">Općina </w:t>
      </w:r>
      <w:r w:rsidR="00FF6EB1" w:rsidRPr="002551D1">
        <w:rPr>
          <w:sz w:val="22"/>
          <w:szCs w:val="22"/>
        </w:rPr>
        <w:t>Andrijaševci</w:t>
      </w:r>
      <w:r w:rsidRPr="002551D1">
        <w:rPr>
          <w:sz w:val="22"/>
          <w:szCs w:val="22"/>
        </w:rPr>
        <w:t>, kao davatelj koncesije, nema kapitalnih troškova niti troškova pružanja usluge koje su predmet koncesije.</w:t>
      </w:r>
    </w:p>
    <w:p w:rsidR="00F14CE4" w:rsidRPr="002551D1" w:rsidRDefault="00F14CE4" w:rsidP="00F14CE4">
      <w:pPr>
        <w:jc w:val="both"/>
        <w:rPr>
          <w:sz w:val="22"/>
          <w:szCs w:val="22"/>
        </w:rPr>
      </w:pPr>
    </w:p>
    <w:p w:rsidR="00F14CE4" w:rsidRPr="002551D1" w:rsidRDefault="00F14CE4" w:rsidP="00F14CE4">
      <w:pPr>
        <w:numPr>
          <w:ilvl w:val="0"/>
          <w:numId w:val="1"/>
        </w:numPr>
        <w:overflowPunct w:val="0"/>
        <w:autoSpaceDE w:val="0"/>
        <w:autoSpaceDN w:val="0"/>
        <w:adjustRightInd w:val="0"/>
        <w:ind w:left="360"/>
        <w:jc w:val="both"/>
        <w:textAlignment w:val="baseline"/>
        <w:rPr>
          <w:b/>
          <w:bCs/>
          <w:sz w:val="22"/>
          <w:szCs w:val="22"/>
        </w:rPr>
      </w:pPr>
      <w:r w:rsidRPr="002551D1">
        <w:rPr>
          <w:b/>
          <w:bCs/>
          <w:sz w:val="22"/>
          <w:szCs w:val="22"/>
        </w:rPr>
        <w:t>FINANCIJSKA I EKONOMSKA ANALIZA</w:t>
      </w:r>
    </w:p>
    <w:p w:rsidR="00F14CE4" w:rsidRPr="002551D1" w:rsidRDefault="00F14CE4" w:rsidP="00F14CE4">
      <w:pPr>
        <w:jc w:val="both"/>
        <w:rPr>
          <w:b/>
          <w:bCs/>
          <w:sz w:val="22"/>
          <w:szCs w:val="22"/>
        </w:rPr>
      </w:pPr>
    </w:p>
    <w:p w:rsidR="00F14CE4" w:rsidRPr="002551D1" w:rsidRDefault="00ED4859" w:rsidP="00F14CE4">
      <w:pPr>
        <w:numPr>
          <w:ilvl w:val="1"/>
          <w:numId w:val="1"/>
        </w:numPr>
        <w:overflowPunct w:val="0"/>
        <w:autoSpaceDE w:val="0"/>
        <w:autoSpaceDN w:val="0"/>
        <w:adjustRightInd w:val="0"/>
        <w:ind w:left="360"/>
        <w:jc w:val="both"/>
        <w:textAlignment w:val="baseline"/>
        <w:rPr>
          <w:b/>
          <w:bCs/>
          <w:sz w:val="22"/>
          <w:szCs w:val="22"/>
        </w:rPr>
      </w:pPr>
      <w:r w:rsidRPr="002551D1">
        <w:rPr>
          <w:b/>
          <w:bCs/>
          <w:sz w:val="22"/>
          <w:szCs w:val="22"/>
        </w:rPr>
        <w:t xml:space="preserve"> Analiza troškova i koristi koncesije u odnosu na proračun davatelja koncesije</w:t>
      </w:r>
    </w:p>
    <w:p w:rsidR="00ED4859" w:rsidRPr="002551D1" w:rsidRDefault="00F14CE4" w:rsidP="00AA7C9D">
      <w:pPr>
        <w:jc w:val="both"/>
        <w:rPr>
          <w:sz w:val="22"/>
          <w:szCs w:val="22"/>
        </w:rPr>
      </w:pPr>
      <w:r w:rsidRPr="002551D1">
        <w:rPr>
          <w:sz w:val="22"/>
          <w:szCs w:val="22"/>
        </w:rPr>
        <w:t>Sukladno Zakonu o koncesijama naknada za koncesiju plaća se u novcu,</w:t>
      </w:r>
      <w:r w:rsidR="00ED4859" w:rsidRPr="002551D1">
        <w:rPr>
          <w:sz w:val="22"/>
          <w:szCs w:val="22"/>
        </w:rPr>
        <w:t xml:space="preserve"> a može biti ugovorena kao stalno</w:t>
      </w:r>
      <w:r w:rsidRPr="002551D1">
        <w:rPr>
          <w:sz w:val="22"/>
          <w:szCs w:val="22"/>
        </w:rPr>
        <w:t xml:space="preserve"> jednak </w:t>
      </w:r>
      <w:r w:rsidR="00C87E41" w:rsidRPr="002551D1">
        <w:rPr>
          <w:sz w:val="22"/>
          <w:szCs w:val="22"/>
        </w:rPr>
        <w:t>(fik</w:t>
      </w:r>
      <w:r w:rsidR="00ED4859" w:rsidRPr="002551D1">
        <w:rPr>
          <w:sz w:val="22"/>
          <w:szCs w:val="22"/>
        </w:rPr>
        <w:t xml:space="preserve">sni) </w:t>
      </w:r>
      <w:r w:rsidRPr="002551D1">
        <w:rPr>
          <w:sz w:val="22"/>
          <w:szCs w:val="22"/>
        </w:rPr>
        <w:t xml:space="preserve">iznos i/ili kao varijabilni iznos, ovisno o posebnostima predmeta koncesije, načelima utvrđenima studijom opravdanosti davanja koncesije, odnosno analizom davanja koncesije, te posebnim zakonom. Shodno tome, početni iznos </w:t>
      </w:r>
      <w:r w:rsidR="00ED4859" w:rsidRPr="002551D1">
        <w:rPr>
          <w:sz w:val="22"/>
          <w:szCs w:val="22"/>
        </w:rPr>
        <w:t>naknade za koncesiju</w:t>
      </w:r>
      <w:r w:rsidR="00AA7C9D" w:rsidRPr="002551D1">
        <w:rPr>
          <w:sz w:val="22"/>
          <w:szCs w:val="22"/>
        </w:rPr>
        <w:t xml:space="preserve"> određen je u </w:t>
      </w:r>
      <w:r w:rsidR="00ED4859" w:rsidRPr="002551D1">
        <w:rPr>
          <w:sz w:val="22"/>
          <w:szCs w:val="22"/>
        </w:rPr>
        <w:t>stalno jednakom (</w:t>
      </w:r>
      <w:r w:rsidR="00AA7C9D" w:rsidRPr="002551D1">
        <w:rPr>
          <w:sz w:val="22"/>
          <w:szCs w:val="22"/>
        </w:rPr>
        <w:t>fiksnom</w:t>
      </w:r>
      <w:r w:rsidR="00ED4859" w:rsidRPr="002551D1">
        <w:rPr>
          <w:sz w:val="22"/>
          <w:szCs w:val="22"/>
        </w:rPr>
        <w:t>)</w:t>
      </w:r>
      <w:r w:rsidR="00AA7C9D" w:rsidRPr="002551D1">
        <w:rPr>
          <w:sz w:val="22"/>
          <w:szCs w:val="22"/>
        </w:rPr>
        <w:t xml:space="preserve"> </w:t>
      </w:r>
      <w:r w:rsidR="001A5103" w:rsidRPr="002551D1">
        <w:rPr>
          <w:sz w:val="22"/>
          <w:szCs w:val="22"/>
        </w:rPr>
        <w:t xml:space="preserve">iznosi </w:t>
      </w:r>
      <w:r w:rsidR="00C87E41" w:rsidRPr="002551D1">
        <w:rPr>
          <w:sz w:val="22"/>
          <w:szCs w:val="22"/>
        </w:rPr>
        <w:t>12</w:t>
      </w:r>
      <w:r w:rsidR="001A5103" w:rsidRPr="002551D1">
        <w:rPr>
          <w:sz w:val="22"/>
          <w:szCs w:val="22"/>
        </w:rPr>
        <w:t>.500,00 kuna za 5 godina</w:t>
      </w:r>
      <w:r w:rsidR="00ED4859" w:rsidRPr="002551D1">
        <w:rPr>
          <w:sz w:val="22"/>
          <w:szCs w:val="22"/>
        </w:rPr>
        <w:t xml:space="preserve"> trajanja ugovora o koncesiji.</w:t>
      </w:r>
    </w:p>
    <w:p w:rsidR="00F14CE4" w:rsidRPr="002551D1" w:rsidRDefault="00ED4859" w:rsidP="00AA7C9D">
      <w:pPr>
        <w:jc w:val="both"/>
        <w:rPr>
          <w:sz w:val="22"/>
          <w:szCs w:val="22"/>
        </w:rPr>
      </w:pPr>
      <w:r w:rsidRPr="002551D1">
        <w:rPr>
          <w:sz w:val="22"/>
          <w:szCs w:val="22"/>
        </w:rPr>
        <w:t>Početni iznos godišnje naknade za koncesiju iznosi 2.500,00 kn</w:t>
      </w:r>
      <w:r w:rsidR="00AA7C9D" w:rsidRPr="002551D1">
        <w:rPr>
          <w:sz w:val="22"/>
          <w:szCs w:val="22"/>
        </w:rPr>
        <w:t>.</w:t>
      </w:r>
    </w:p>
    <w:p w:rsidR="00ED4859" w:rsidRPr="002551D1" w:rsidRDefault="00ED4859" w:rsidP="00AA7C9D">
      <w:pPr>
        <w:jc w:val="both"/>
        <w:rPr>
          <w:sz w:val="22"/>
          <w:szCs w:val="22"/>
        </w:rPr>
      </w:pPr>
      <w:r w:rsidRPr="002551D1">
        <w:rPr>
          <w:sz w:val="22"/>
          <w:szCs w:val="22"/>
        </w:rPr>
        <w:t>Procijenjeni iznos naknade za koncesiju kao i početni godišnji iznos naknade za koncesiju određen je u odnosu na iznos godišnje naknade za koncesiju prema trenutno važećem ugovorio koncesiju iz 201</w:t>
      </w:r>
      <w:r w:rsidR="001A5103" w:rsidRPr="002551D1">
        <w:rPr>
          <w:sz w:val="22"/>
          <w:szCs w:val="22"/>
        </w:rPr>
        <w:t>6</w:t>
      </w:r>
      <w:r w:rsidRPr="002551D1">
        <w:rPr>
          <w:sz w:val="22"/>
          <w:szCs w:val="22"/>
        </w:rPr>
        <w:t xml:space="preserve">. godine sklopljenog s Obrtom EKO-DIM Vinkovci, vlasnika Hrvoja Horvata. </w:t>
      </w:r>
    </w:p>
    <w:p w:rsidR="00F14CE4" w:rsidRPr="002551D1" w:rsidRDefault="00F14CE4" w:rsidP="00F14CE4">
      <w:pPr>
        <w:rPr>
          <w:sz w:val="22"/>
          <w:szCs w:val="22"/>
        </w:rPr>
      </w:pPr>
      <w:r w:rsidRPr="002551D1">
        <w:rPr>
          <w:sz w:val="22"/>
          <w:szCs w:val="22"/>
        </w:rPr>
        <w:t>Neposredni financijski učinak davanja koncesije je prihod od koncesijske naknade.</w:t>
      </w:r>
    </w:p>
    <w:p w:rsidR="00F14CE4" w:rsidRPr="002551D1" w:rsidRDefault="00F14CE4" w:rsidP="00F14CE4">
      <w:pPr>
        <w:rPr>
          <w:sz w:val="22"/>
          <w:szCs w:val="22"/>
        </w:rPr>
      </w:pPr>
    </w:p>
    <w:p w:rsidR="00F14CE4" w:rsidRPr="002551D1" w:rsidRDefault="00F14CE4" w:rsidP="00F14CE4">
      <w:pPr>
        <w:rPr>
          <w:sz w:val="22"/>
          <w:szCs w:val="22"/>
        </w:rPr>
      </w:pPr>
      <w:r w:rsidRPr="002551D1">
        <w:rPr>
          <w:sz w:val="22"/>
          <w:szCs w:val="22"/>
        </w:rPr>
        <w:t>Posredni financijski učinci davanja koncesije su:</w:t>
      </w:r>
    </w:p>
    <w:p w:rsidR="00F14CE4" w:rsidRPr="002551D1" w:rsidRDefault="00F14CE4" w:rsidP="00F14CE4">
      <w:pPr>
        <w:numPr>
          <w:ilvl w:val="0"/>
          <w:numId w:val="9"/>
        </w:numPr>
        <w:autoSpaceDE w:val="0"/>
        <w:autoSpaceDN w:val="0"/>
        <w:adjustRightInd w:val="0"/>
        <w:rPr>
          <w:sz w:val="22"/>
          <w:szCs w:val="22"/>
        </w:rPr>
      </w:pPr>
      <w:r w:rsidRPr="002551D1">
        <w:rPr>
          <w:sz w:val="22"/>
          <w:szCs w:val="22"/>
        </w:rPr>
        <w:t>porez na dobit,</w:t>
      </w:r>
    </w:p>
    <w:p w:rsidR="00F14CE4" w:rsidRPr="002551D1" w:rsidRDefault="00F14CE4" w:rsidP="00F14CE4">
      <w:pPr>
        <w:numPr>
          <w:ilvl w:val="0"/>
          <w:numId w:val="9"/>
        </w:numPr>
        <w:autoSpaceDE w:val="0"/>
        <w:autoSpaceDN w:val="0"/>
        <w:adjustRightInd w:val="0"/>
        <w:rPr>
          <w:sz w:val="22"/>
          <w:szCs w:val="22"/>
        </w:rPr>
      </w:pPr>
      <w:r w:rsidRPr="002551D1">
        <w:rPr>
          <w:sz w:val="22"/>
          <w:szCs w:val="22"/>
        </w:rPr>
        <w:t>porez na dohodak i doprinosi vezani uz plaće,</w:t>
      </w:r>
    </w:p>
    <w:p w:rsidR="00F14CE4" w:rsidRPr="002551D1" w:rsidRDefault="00F14CE4" w:rsidP="00F14CE4">
      <w:pPr>
        <w:numPr>
          <w:ilvl w:val="0"/>
          <w:numId w:val="9"/>
        </w:numPr>
        <w:autoSpaceDE w:val="0"/>
        <w:autoSpaceDN w:val="0"/>
        <w:adjustRightInd w:val="0"/>
        <w:jc w:val="both"/>
        <w:rPr>
          <w:sz w:val="22"/>
          <w:szCs w:val="22"/>
        </w:rPr>
      </w:pPr>
      <w:r w:rsidRPr="002551D1">
        <w:rPr>
          <w:sz w:val="22"/>
          <w:szCs w:val="22"/>
        </w:rPr>
        <w:t>porez na dodanu vrijednost.</w:t>
      </w:r>
    </w:p>
    <w:p w:rsidR="00F14CE4" w:rsidRPr="002551D1" w:rsidRDefault="00F14CE4" w:rsidP="00F14CE4">
      <w:pPr>
        <w:jc w:val="both"/>
        <w:rPr>
          <w:sz w:val="22"/>
          <w:szCs w:val="22"/>
        </w:rPr>
      </w:pPr>
    </w:p>
    <w:p w:rsidR="003C1903" w:rsidRPr="002551D1" w:rsidRDefault="003C1903" w:rsidP="00F14CE4">
      <w:pPr>
        <w:jc w:val="both"/>
        <w:rPr>
          <w:sz w:val="22"/>
          <w:szCs w:val="22"/>
        </w:rPr>
      </w:pPr>
    </w:p>
    <w:p w:rsidR="00F14CE4" w:rsidRPr="002551D1" w:rsidRDefault="00F14CE4" w:rsidP="00F14CE4">
      <w:pPr>
        <w:numPr>
          <w:ilvl w:val="2"/>
          <w:numId w:val="1"/>
        </w:numPr>
        <w:autoSpaceDE w:val="0"/>
        <w:autoSpaceDN w:val="0"/>
        <w:adjustRightInd w:val="0"/>
        <w:jc w:val="both"/>
        <w:rPr>
          <w:b/>
          <w:bCs/>
          <w:sz w:val="22"/>
          <w:szCs w:val="22"/>
        </w:rPr>
      </w:pPr>
      <w:r w:rsidRPr="002551D1">
        <w:rPr>
          <w:b/>
          <w:bCs/>
          <w:sz w:val="22"/>
          <w:szCs w:val="22"/>
        </w:rPr>
        <w:lastRenderedPageBreak/>
        <w:t>Analiza javnih prihoda</w:t>
      </w:r>
    </w:p>
    <w:p w:rsidR="00F14CE4" w:rsidRPr="002551D1" w:rsidRDefault="00F14CE4" w:rsidP="00F14CE4">
      <w:pPr>
        <w:jc w:val="both"/>
        <w:rPr>
          <w:sz w:val="22"/>
          <w:szCs w:val="22"/>
        </w:rPr>
      </w:pPr>
      <w:r w:rsidRPr="002551D1">
        <w:rPr>
          <w:sz w:val="22"/>
          <w:szCs w:val="22"/>
        </w:rPr>
        <w:t xml:space="preserve">U ovom se dijelu prikazuju ukupni financijski učinci koncesije na državni proračun, odnosno proračun jedinice lokalne samouprave. Napominje se da se naknada za koncesiju uplaćuje u korist proračuna Općine </w:t>
      </w:r>
      <w:r w:rsidR="00AA7C9D" w:rsidRPr="002551D1">
        <w:rPr>
          <w:sz w:val="22"/>
          <w:szCs w:val="22"/>
        </w:rPr>
        <w:t>Andrijaševci</w:t>
      </w:r>
      <w:r w:rsidRPr="002551D1">
        <w:rPr>
          <w:sz w:val="22"/>
          <w:szCs w:val="22"/>
        </w:rPr>
        <w:t>, a koristi se za građenje objekata komunalne infrastrukture i nabavu opreme.</w:t>
      </w:r>
    </w:p>
    <w:p w:rsidR="00F14CE4" w:rsidRPr="002551D1" w:rsidRDefault="00F14CE4" w:rsidP="00F14CE4">
      <w:pPr>
        <w:jc w:val="both"/>
        <w:rPr>
          <w:sz w:val="22"/>
          <w:szCs w:val="22"/>
        </w:rPr>
      </w:pPr>
      <w:r w:rsidRPr="002551D1">
        <w:rPr>
          <w:sz w:val="22"/>
          <w:szCs w:val="22"/>
        </w:rPr>
        <w:t xml:space="preserve">Financijski učinci izračunati su prema podacima iz Državnog zavoda za statistiku odnosno broju kućanstava na području Općine </w:t>
      </w:r>
      <w:r w:rsidR="00AA7C9D" w:rsidRPr="002551D1">
        <w:rPr>
          <w:sz w:val="22"/>
          <w:szCs w:val="22"/>
        </w:rPr>
        <w:t>Andrijaševci</w:t>
      </w:r>
      <w:r w:rsidRPr="002551D1">
        <w:rPr>
          <w:sz w:val="22"/>
          <w:szCs w:val="22"/>
        </w:rPr>
        <w:t>.</w:t>
      </w:r>
    </w:p>
    <w:p w:rsidR="00F14CE4" w:rsidRPr="002551D1" w:rsidRDefault="00F14CE4" w:rsidP="00F14CE4">
      <w:pPr>
        <w:jc w:val="both"/>
        <w:rPr>
          <w:sz w:val="22"/>
          <w:szCs w:val="22"/>
        </w:rPr>
      </w:pPr>
    </w:p>
    <w:p w:rsidR="00ED4859" w:rsidRPr="002551D1" w:rsidRDefault="00ED4859" w:rsidP="00F14CE4">
      <w:pPr>
        <w:jc w:val="both"/>
        <w:rPr>
          <w:sz w:val="22"/>
          <w:szCs w:val="22"/>
        </w:rPr>
      </w:pPr>
    </w:p>
    <w:p w:rsidR="00F14CE4" w:rsidRPr="002551D1" w:rsidRDefault="00F14CE4" w:rsidP="00F14CE4">
      <w:pPr>
        <w:jc w:val="both"/>
        <w:rPr>
          <w:i/>
          <w:iCs/>
          <w:sz w:val="22"/>
          <w:szCs w:val="22"/>
        </w:rPr>
      </w:pPr>
      <w:r w:rsidRPr="002551D1">
        <w:rPr>
          <w:i/>
          <w:iCs/>
          <w:sz w:val="22"/>
          <w:szCs w:val="22"/>
        </w:rPr>
        <w:t>Tablica 1: Prihod od koncesijske naknade</w:t>
      </w:r>
    </w:p>
    <w:p w:rsidR="00F14CE4" w:rsidRPr="002551D1" w:rsidRDefault="00F14CE4" w:rsidP="00F14CE4">
      <w:pPr>
        <w:jc w:val="both"/>
        <w:rPr>
          <w:i/>
          <w:iCs/>
          <w:sz w:val="22"/>
          <w:szCs w:val="22"/>
        </w:rPr>
      </w:pPr>
    </w:p>
    <w:tbl>
      <w:tblPr>
        <w:tblW w:w="77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2"/>
        <w:gridCol w:w="6095"/>
      </w:tblGrid>
      <w:tr w:rsidR="002551D1" w:rsidRPr="002551D1" w:rsidTr="001A5103">
        <w:tc>
          <w:tcPr>
            <w:tcW w:w="1632" w:type="dxa"/>
            <w:shd w:val="clear" w:color="000000" w:fill="auto"/>
            <w:vAlign w:val="center"/>
          </w:tcPr>
          <w:p w:rsidR="001A5103" w:rsidRPr="002551D1" w:rsidRDefault="001A5103" w:rsidP="003222D1">
            <w:pPr>
              <w:jc w:val="center"/>
              <w:rPr>
                <w:b/>
                <w:bCs/>
                <w:i/>
                <w:iCs/>
                <w:sz w:val="22"/>
                <w:szCs w:val="22"/>
              </w:rPr>
            </w:pPr>
            <w:r w:rsidRPr="002551D1">
              <w:rPr>
                <w:b/>
                <w:bCs/>
                <w:i/>
                <w:iCs/>
                <w:sz w:val="22"/>
                <w:szCs w:val="22"/>
              </w:rPr>
              <w:t>godina</w:t>
            </w:r>
          </w:p>
        </w:tc>
        <w:tc>
          <w:tcPr>
            <w:tcW w:w="6095" w:type="dxa"/>
            <w:shd w:val="clear" w:color="000000" w:fill="auto"/>
            <w:vAlign w:val="center"/>
          </w:tcPr>
          <w:p w:rsidR="001A5103" w:rsidRPr="002551D1" w:rsidRDefault="001A5103" w:rsidP="003222D1">
            <w:pPr>
              <w:jc w:val="center"/>
              <w:rPr>
                <w:b/>
                <w:bCs/>
                <w:i/>
                <w:iCs/>
                <w:sz w:val="22"/>
                <w:szCs w:val="22"/>
              </w:rPr>
            </w:pPr>
            <w:r w:rsidRPr="002551D1">
              <w:rPr>
                <w:b/>
                <w:bCs/>
                <w:i/>
                <w:iCs/>
                <w:sz w:val="22"/>
                <w:szCs w:val="22"/>
              </w:rPr>
              <w:t>prihod koncesionara</w:t>
            </w:r>
          </w:p>
          <w:p w:rsidR="001A5103" w:rsidRPr="002551D1" w:rsidRDefault="001A5103" w:rsidP="003222D1">
            <w:pPr>
              <w:jc w:val="center"/>
              <w:rPr>
                <w:b/>
                <w:bCs/>
                <w:i/>
                <w:iCs/>
                <w:sz w:val="22"/>
                <w:szCs w:val="22"/>
              </w:rPr>
            </w:pPr>
            <w:r w:rsidRPr="002551D1">
              <w:rPr>
                <w:b/>
                <w:bCs/>
                <w:i/>
                <w:iCs/>
                <w:sz w:val="22"/>
                <w:szCs w:val="22"/>
              </w:rPr>
              <w:t>(u kn</w:t>
            </w:r>
            <w:r w:rsidR="000D6C4A" w:rsidRPr="002551D1">
              <w:rPr>
                <w:b/>
                <w:bCs/>
                <w:i/>
                <w:iCs/>
                <w:sz w:val="22"/>
                <w:szCs w:val="22"/>
              </w:rPr>
              <w:t xml:space="preserve"> s PDV-om</w:t>
            </w:r>
            <w:r w:rsidRPr="002551D1">
              <w:rPr>
                <w:b/>
                <w:bCs/>
                <w:i/>
                <w:iCs/>
                <w:sz w:val="22"/>
                <w:szCs w:val="22"/>
              </w:rPr>
              <w:t>)</w:t>
            </w:r>
          </w:p>
        </w:tc>
      </w:tr>
      <w:tr w:rsidR="002551D1" w:rsidRPr="002551D1" w:rsidTr="001A5103">
        <w:tc>
          <w:tcPr>
            <w:tcW w:w="1632" w:type="dxa"/>
            <w:shd w:val="clear" w:color="000000" w:fill="auto"/>
          </w:tcPr>
          <w:p w:rsidR="001A5103" w:rsidRPr="002551D1" w:rsidRDefault="000D6C4A" w:rsidP="000D6C4A">
            <w:pPr>
              <w:tabs>
                <w:tab w:val="left" w:pos="480"/>
                <w:tab w:val="center" w:pos="708"/>
              </w:tabs>
              <w:jc w:val="center"/>
              <w:rPr>
                <w:sz w:val="22"/>
                <w:szCs w:val="22"/>
              </w:rPr>
            </w:pPr>
            <w:r w:rsidRPr="002551D1">
              <w:rPr>
                <w:sz w:val="22"/>
                <w:szCs w:val="22"/>
              </w:rPr>
              <w:t>1</w:t>
            </w:r>
          </w:p>
        </w:tc>
        <w:tc>
          <w:tcPr>
            <w:tcW w:w="6095" w:type="dxa"/>
            <w:shd w:val="clear" w:color="000000" w:fill="auto"/>
          </w:tcPr>
          <w:p w:rsidR="001A5103" w:rsidRPr="002551D1" w:rsidRDefault="000D6C4A" w:rsidP="003222D1">
            <w:pPr>
              <w:jc w:val="center"/>
              <w:rPr>
                <w:sz w:val="22"/>
                <w:szCs w:val="22"/>
              </w:rPr>
            </w:pPr>
            <w:r w:rsidRPr="002551D1">
              <w:rPr>
                <w:sz w:val="22"/>
                <w:szCs w:val="22"/>
              </w:rPr>
              <w:t>39.218,62</w:t>
            </w:r>
          </w:p>
        </w:tc>
      </w:tr>
      <w:tr w:rsidR="002551D1" w:rsidRPr="002551D1" w:rsidTr="001A5103">
        <w:tc>
          <w:tcPr>
            <w:tcW w:w="1632" w:type="dxa"/>
            <w:shd w:val="clear" w:color="000000" w:fill="auto"/>
          </w:tcPr>
          <w:p w:rsidR="000D6C4A" w:rsidRPr="002551D1" w:rsidRDefault="000D6C4A" w:rsidP="000D6C4A">
            <w:pPr>
              <w:jc w:val="center"/>
              <w:rPr>
                <w:sz w:val="22"/>
                <w:szCs w:val="22"/>
              </w:rPr>
            </w:pPr>
            <w:r w:rsidRPr="002551D1">
              <w:rPr>
                <w:sz w:val="22"/>
                <w:szCs w:val="22"/>
              </w:rPr>
              <w:t>2</w:t>
            </w:r>
          </w:p>
        </w:tc>
        <w:tc>
          <w:tcPr>
            <w:tcW w:w="6095" w:type="dxa"/>
            <w:shd w:val="clear" w:color="000000" w:fill="auto"/>
          </w:tcPr>
          <w:p w:rsidR="000D6C4A" w:rsidRPr="002551D1" w:rsidRDefault="000D6C4A" w:rsidP="000D6C4A">
            <w:pPr>
              <w:jc w:val="center"/>
              <w:rPr>
                <w:sz w:val="22"/>
                <w:szCs w:val="22"/>
              </w:rPr>
            </w:pPr>
            <w:r w:rsidRPr="002551D1">
              <w:rPr>
                <w:sz w:val="22"/>
                <w:szCs w:val="22"/>
              </w:rPr>
              <w:t>39.218,62</w:t>
            </w:r>
          </w:p>
        </w:tc>
      </w:tr>
      <w:tr w:rsidR="002551D1" w:rsidRPr="002551D1" w:rsidTr="001A5103">
        <w:tc>
          <w:tcPr>
            <w:tcW w:w="1632" w:type="dxa"/>
            <w:shd w:val="clear" w:color="000000" w:fill="auto"/>
          </w:tcPr>
          <w:p w:rsidR="000D6C4A" w:rsidRPr="002551D1" w:rsidRDefault="000D6C4A" w:rsidP="000D6C4A">
            <w:pPr>
              <w:jc w:val="center"/>
              <w:rPr>
                <w:sz w:val="22"/>
                <w:szCs w:val="22"/>
              </w:rPr>
            </w:pPr>
            <w:r w:rsidRPr="002551D1">
              <w:rPr>
                <w:sz w:val="22"/>
                <w:szCs w:val="22"/>
              </w:rPr>
              <w:t>3</w:t>
            </w:r>
          </w:p>
        </w:tc>
        <w:tc>
          <w:tcPr>
            <w:tcW w:w="6095" w:type="dxa"/>
            <w:shd w:val="clear" w:color="000000" w:fill="auto"/>
          </w:tcPr>
          <w:p w:rsidR="000D6C4A" w:rsidRPr="002551D1" w:rsidRDefault="000D6C4A" w:rsidP="000D6C4A">
            <w:pPr>
              <w:jc w:val="center"/>
              <w:rPr>
                <w:sz w:val="22"/>
                <w:szCs w:val="22"/>
              </w:rPr>
            </w:pPr>
            <w:r w:rsidRPr="002551D1">
              <w:rPr>
                <w:sz w:val="22"/>
                <w:szCs w:val="22"/>
              </w:rPr>
              <w:t>39.218,62</w:t>
            </w:r>
          </w:p>
        </w:tc>
      </w:tr>
      <w:tr w:rsidR="002551D1" w:rsidRPr="002551D1" w:rsidTr="001A5103">
        <w:tc>
          <w:tcPr>
            <w:tcW w:w="1632" w:type="dxa"/>
            <w:shd w:val="clear" w:color="000000" w:fill="auto"/>
          </w:tcPr>
          <w:p w:rsidR="000D6C4A" w:rsidRPr="002551D1" w:rsidRDefault="000D6C4A" w:rsidP="000D6C4A">
            <w:pPr>
              <w:jc w:val="center"/>
              <w:rPr>
                <w:sz w:val="22"/>
                <w:szCs w:val="22"/>
              </w:rPr>
            </w:pPr>
            <w:r w:rsidRPr="002551D1">
              <w:rPr>
                <w:sz w:val="22"/>
                <w:szCs w:val="22"/>
              </w:rPr>
              <w:t>4</w:t>
            </w:r>
          </w:p>
        </w:tc>
        <w:tc>
          <w:tcPr>
            <w:tcW w:w="6095" w:type="dxa"/>
            <w:shd w:val="clear" w:color="000000" w:fill="auto"/>
          </w:tcPr>
          <w:p w:rsidR="000D6C4A" w:rsidRPr="002551D1" w:rsidRDefault="000D6C4A" w:rsidP="000D6C4A">
            <w:pPr>
              <w:jc w:val="center"/>
              <w:rPr>
                <w:sz w:val="22"/>
                <w:szCs w:val="22"/>
              </w:rPr>
            </w:pPr>
            <w:r w:rsidRPr="002551D1">
              <w:rPr>
                <w:sz w:val="22"/>
                <w:szCs w:val="22"/>
              </w:rPr>
              <w:t>39.218,62</w:t>
            </w:r>
          </w:p>
        </w:tc>
      </w:tr>
      <w:tr w:rsidR="002551D1" w:rsidRPr="002551D1" w:rsidTr="001A5103">
        <w:tc>
          <w:tcPr>
            <w:tcW w:w="1632" w:type="dxa"/>
            <w:shd w:val="clear" w:color="000000" w:fill="auto"/>
          </w:tcPr>
          <w:p w:rsidR="000D6C4A" w:rsidRPr="002551D1" w:rsidRDefault="000D6C4A" w:rsidP="000D6C4A">
            <w:pPr>
              <w:jc w:val="center"/>
              <w:rPr>
                <w:sz w:val="22"/>
                <w:szCs w:val="22"/>
              </w:rPr>
            </w:pPr>
            <w:r w:rsidRPr="002551D1">
              <w:rPr>
                <w:sz w:val="22"/>
                <w:szCs w:val="22"/>
              </w:rPr>
              <w:t>5</w:t>
            </w:r>
          </w:p>
        </w:tc>
        <w:tc>
          <w:tcPr>
            <w:tcW w:w="6095" w:type="dxa"/>
            <w:shd w:val="clear" w:color="000000" w:fill="auto"/>
          </w:tcPr>
          <w:p w:rsidR="000D6C4A" w:rsidRPr="002551D1" w:rsidRDefault="000D6C4A" w:rsidP="000D6C4A">
            <w:pPr>
              <w:jc w:val="center"/>
              <w:rPr>
                <w:sz w:val="22"/>
                <w:szCs w:val="22"/>
              </w:rPr>
            </w:pPr>
            <w:r w:rsidRPr="002551D1">
              <w:rPr>
                <w:sz w:val="22"/>
                <w:szCs w:val="22"/>
              </w:rPr>
              <w:t>39.218,62</w:t>
            </w:r>
          </w:p>
        </w:tc>
      </w:tr>
      <w:tr w:rsidR="002551D1" w:rsidRPr="002551D1" w:rsidTr="001A5103">
        <w:tc>
          <w:tcPr>
            <w:tcW w:w="1632" w:type="dxa"/>
            <w:tcBorders>
              <w:top w:val="double" w:sz="4" w:space="0" w:color="auto"/>
            </w:tcBorders>
            <w:shd w:val="clear" w:color="000000" w:fill="auto"/>
          </w:tcPr>
          <w:p w:rsidR="001A5103" w:rsidRPr="002551D1" w:rsidRDefault="001A5103" w:rsidP="003222D1">
            <w:pPr>
              <w:jc w:val="center"/>
              <w:rPr>
                <w:b/>
                <w:bCs/>
                <w:sz w:val="22"/>
                <w:szCs w:val="22"/>
              </w:rPr>
            </w:pPr>
            <w:r w:rsidRPr="002551D1">
              <w:rPr>
                <w:b/>
                <w:bCs/>
                <w:sz w:val="22"/>
                <w:szCs w:val="22"/>
              </w:rPr>
              <w:t>UKUPNO</w:t>
            </w:r>
          </w:p>
        </w:tc>
        <w:tc>
          <w:tcPr>
            <w:tcW w:w="6095" w:type="dxa"/>
            <w:tcBorders>
              <w:top w:val="double" w:sz="4" w:space="0" w:color="auto"/>
            </w:tcBorders>
            <w:shd w:val="clear" w:color="000000" w:fill="auto"/>
          </w:tcPr>
          <w:p w:rsidR="001A5103" w:rsidRPr="002551D1" w:rsidRDefault="000D6C4A" w:rsidP="003222D1">
            <w:pPr>
              <w:jc w:val="center"/>
              <w:rPr>
                <w:b/>
                <w:bCs/>
                <w:sz w:val="22"/>
                <w:szCs w:val="22"/>
              </w:rPr>
            </w:pPr>
            <w:r w:rsidRPr="002551D1">
              <w:rPr>
                <w:b/>
                <w:bCs/>
                <w:sz w:val="22"/>
                <w:szCs w:val="22"/>
              </w:rPr>
              <w:t>196.093,10</w:t>
            </w:r>
          </w:p>
        </w:tc>
      </w:tr>
    </w:tbl>
    <w:p w:rsidR="003B797C" w:rsidRPr="002551D1" w:rsidRDefault="003B797C" w:rsidP="003B797C">
      <w:pPr>
        <w:jc w:val="both"/>
        <w:rPr>
          <w:sz w:val="22"/>
          <w:szCs w:val="22"/>
        </w:rPr>
      </w:pPr>
    </w:p>
    <w:p w:rsidR="00F14CE4" w:rsidRPr="002551D1" w:rsidRDefault="00F14CE4" w:rsidP="003B797C">
      <w:pPr>
        <w:pStyle w:val="Odlomakpopisa"/>
        <w:numPr>
          <w:ilvl w:val="2"/>
          <w:numId w:val="1"/>
        </w:numPr>
        <w:jc w:val="both"/>
        <w:rPr>
          <w:rFonts w:ascii="Times New Roman" w:hAnsi="Times New Roman" w:cs="Times New Roman"/>
          <w:b/>
          <w:bCs/>
        </w:rPr>
      </w:pPr>
      <w:r w:rsidRPr="002551D1">
        <w:rPr>
          <w:rFonts w:ascii="Times New Roman" w:hAnsi="Times New Roman" w:cs="Times New Roman"/>
          <w:b/>
          <w:bCs/>
        </w:rPr>
        <w:t>Prihod od poreza na dodanu vrijednost</w:t>
      </w:r>
    </w:p>
    <w:p w:rsidR="003B797C" w:rsidRPr="002551D1" w:rsidRDefault="003B797C" w:rsidP="003B797C">
      <w:pPr>
        <w:pStyle w:val="Odlomakpopisa"/>
        <w:ind w:left="1080"/>
        <w:jc w:val="both"/>
        <w:rPr>
          <w:rFonts w:ascii="Times New Roman" w:hAnsi="Times New Roman" w:cs="Times New Roman"/>
          <w:b/>
          <w:bCs/>
        </w:rPr>
      </w:pPr>
    </w:p>
    <w:p w:rsidR="00F14CE4" w:rsidRPr="002551D1" w:rsidRDefault="00F14CE4" w:rsidP="00F14CE4">
      <w:pPr>
        <w:jc w:val="both"/>
        <w:rPr>
          <w:sz w:val="22"/>
          <w:szCs w:val="22"/>
        </w:rPr>
      </w:pPr>
      <w:r w:rsidRPr="002551D1">
        <w:rPr>
          <w:sz w:val="22"/>
          <w:szCs w:val="22"/>
        </w:rPr>
        <w:t>Porez na dodanu vrijednost po stopi od 25% kalkuliran je temeljem minimalne, prosječne cijene usluge odnosno prihoda u petogodišnjem razdoblju.</w:t>
      </w:r>
    </w:p>
    <w:p w:rsidR="003B797C" w:rsidRPr="002551D1" w:rsidRDefault="003B797C" w:rsidP="00F14CE4">
      <w:pPr>
        <w:jc w:val="both"/>
        <w:rPr>
          <w:sz w:val="22"/>
          <w:szCs w:val="22"/>
        </w:rPr>
      </w:pPr>
    </w:p>
    <w:p w:rsidR="00F14CE4" w:rsidRPr="002551D1" w:rsidRDefault="00F14CE4" w:rsidP="00F14CE4">
      <w:pPr>
        <w:jc w:val="both"/>
        <w:rPr>
          <w:i/>
          <w:iCs/>
          <w:sz w:val="22"/>
          <w:szCs w:val="22"/>
        </w:rPr>
      </w:pPr>
      <w:r w:rsidRPr="002551D1">
        <w:rPr>
          <w:i/>
          <w:iCs/>
          <w:sz w:val="22"/>
          <w:szCs w:val="22"/>
        </w:rPr>
        <w:t>Tablica 2: Prihod od PDV-a</w:t>
      </w:r>
    </w:p>
    <w:p w:rsidR="00F14CE4" w:rsidRPr="002551D1" w:rsidRDefault="00F14CE4" w:rsidP="00F14CE4">
      <w:pPr>
        <w:jc w:val="both"/>
        <w:rPr>
          <w:i/>
          <w:iCs/>
          <w:sz w:val="22"/>
          <w:szCs w:val="22"/>
        </w:rPr>
      </w:pPr>
    </w:p>
    <w:tbl>
      <w:tblPr>
        <w:tblW w:w="40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646"/>
        <w:gridCol w:w="1270"/>
      </w:tblGrid>
      <w:tr w:rsidR="002551D1" w:rsidRPr="002551D1" w:rsidTr="008B66E0">
        <w:tc>
          <w:tcPr>
            <w:tcW w:w="1170" w:type="dxa"/>
            <w:shd w:val="clear" w:color="000000" w:fill="auto"/>
            <w:vAlign w:val="center"/>
          </w:tcPr>
          <w:p w:rsidR="00F14CE4" w:rsidRPr="002551D1" w:rsidRDefault="00F14CE4" w:rsidP="003222D1">
            <w:pPr>
              <w:jc w:val="center"/>
              <w:rPr>
                <w:b/>
                <w:bCs/>
                <w:i/>
                <w:iCs/>
                <w:sz w:val="22"/>
                <w:szCs w:val="22"/>
              </w:rPr>
            </w:pPr>
            <w:r w:rsidRPr="002551D1">
              <w:rPr>
                <w:b/>
                <w:bCs/>
                <w:i/>
                <w:iCs/>
                <w:sz w:val="22"/>
                <w:szCs w:val="22"/>
              </w:rPr>
              <w:t>godina</w:t>
            </w:r>
          </w:p>
        </w:tc>
        <w:tc>
          <w:tcPr>
            <w:tcW w:w="1646" w:type="dxa"/>
            <w:shd w:val="clear" w:color="000000" w:fill="auto"/>
            <w:vAlign w:val="center"/>
          </w:tcPr>
          <w:p w:rsidR="00F14CE4" w:rsidRPr="002551D1" w:rsidRDefault="00F14CE4" w:rsidP="00693D25">
            <w:pPr>
              <w:jc w:val="center"/>
              <w:rPr>
                <w:b/>
                <w:bCs/>
                <w:i/>
                <w:iCs/>
                <w:sz w:val="22"/>
                <w:szCs w:val="22"/>
              </w:rPr>
            </w:pPr>
            <w:r w:rsidRPr="002551D1">
              <w:rPr>
                <w:b/>
                <w:bCs/>
                <w:i/>
                <w:iCs/>
                <w:sz w:val="22"/>
                <w:szCs w:val="22"/>
              </w:rPr>
              <w:t>prihod koncesionara</w:t>
            </w:r>
          </w:p>
          <w:p w:rsidR="00F14CE4" w:rsidRPr="002551D1" w:rsidRDefault="00F14CE4" w:rsidP="00693D25">
            <w:pPr>
              <w:jc w:val="center"/>
              <w:rPr>
                <w:b/>
                <w:bCs/>
                <w:i/>
                <w:iCs/>
                <w:sz w:val="22"/>
                <w:szCs w:val="22"/>
              </w:rPr>
            </w:pPr>
            <w:r w:rsidRPr="002551D1">
              <w:rPr>
                <w:b/>
                <w:bCs/>
                <w:i/>
                <w:iCs/>
                <w:sz w:val="22"/>
                <w:szCs w:val="22"/>
              </w:rPr>
              <w:t>(u kn)</w:t>
            </w:r>
          </w:p>
        </w:tc>
        <w:tc>
          <w:tcPr>
            <w:tcW w:w="1270" w:type="dxa"/>
            <w:shd w:val="clear" w:color="000000" w:fill="auto"/>
            <w:vAlign w:val="center"/>
          </w:tcPr>
          <w:p w:rsidR="00F14CE4" w:rsidRPr="002551D1" w:rsidRDefault="00F14CE4" w:rsidP="003222D1">
            <w:pPr>
              <w:jc w:val="center"/>
              <w:rPr>
                <w:b/>
                <w:bCs/>
                <w:i/>
                <w:iCs/>
                <w:sz w:val="22"/>
                <w:szCs w:val="22"/>
              </w:rPr>
            </w:pPr>
            <w:r w:rsidRPr="002551D1">
              <w:rPr>
                <w:b/>
                <w:bCs/>
                <w:i/>
                <w:iCs/>
                <w:sz w:val="22"/>
                <w:szCs w:val="22"/>
              </w:rPr>
              <w:t>PDV</w:t>
            </w:r>
          </w:p>
          <w:p w:rsidR="00F14CE4" w:rsidRPr="002551D1" w:rsidRDefault="00F14CE4" w:rsidP="003222D1">
            <w:pPr>
              <w:jc w:val="center"/>
              <w:rPr>
                <w:b/>
                <w:bCs/>
                <w:i/>
                <w:iCs/>
                <w:sz w:val="22"/>
                <w:szCs w:val="22"/>
              </w:rPr>
            </w:pPr>
            <w:r w:rsidRPr="002551D1">
              <w:rPr>
                <w:b/>
                <w:bCs/>
                <w:i/>
                <w:iCs/>
                <w:sz w:val="22"/>
                <w:szCs w:val="22"/>
              </w:rPr>
              <w:t xml:space="preserve">25% </w:t>
            </w:r>
            <w:r w:rsidR="00DF2729" w:rsidRPr="002551D1">
              <w:rPr>
                <w:b/>
                <w:bCs/>
                <w:i/>
                <w:iCs/>
                <w:sz w:val="22"/>
                <w:szCs w:val="22"/>
              </w:rPr>
              <w:t>(kn)</w:t>
            </w:r>
          </w:p>
        </w:tc>
      </w:tr>
      <w:tr w:rsidR="002551D1" w:rsidRPr="002551D1" w:rsidTr="008B66E0">
        <w:tc>
          <w:tcPr>
            <w:tcW w:w="1170" w:type="dxa"/>
            <w:shd w:val="clear" w:color="000000" w:fill="auto"/>
          </w:tcPr>
          <w:p w:rsidR="00F14CE4" w:rsidRPr="002551D1" w:rsidRDefault="00F14CE4" w:rsidP="003222D1">
            <w:pPr>
              <w:jc w:val="center"/>
              <w:rPr>
                <w:sz w:val="22"/>
                <w:szCs w:val="22"/>
              </w:rPr>
            </w:pPr>
            <w:r w:rsidRPr="002551D1">
              <w:rPr>
                <w:sz w:val="22"/>
                <w:szCs w:val="22"/>
              </w:rPr>
              <w:t>1</w:t>
            </w:r>
          </w:p>
        </w:tc>
        <w:tc>
          <w:tcPr>
            <w:tcW w:w="1646" w:type="dxa"/>
            <w:shd w:val="clear" w:color="000000" w:fill="auto"/>
          </w:tcPr>
          <w:p w:rsidR="00F14CE4" w:rsidRPr="002551D1" w:rsidRDefault="000D6C4A" w:rsidP="00693D25">
            <w:pPr>
              <w:jc w:val="center"/>
              <w:rPr>
                <w:sz w:val="22"/>
                <w:szCs w:val="22"/>
              </w:rPr>
            </w:pPr>
            <w:r w:rsidRPr="002551D1">
              <w:rPr>
                <w:sz w:val="22"/>
                <w:szCs w:val="22"/>
              </w:rPr>
              <w:t>31.374,90</w:t>
            </w:r>
          </w:p>
        </w:tc>
        <w:tc>
          <w:tcPr>
            <w:tcW w:w="1270" w:type="dxa"/>
            <w:shd w:val="clear" w:color="000000" w:fill="auto"/>
          </w:tcPr>
          <w:p w:rsidR="00F14CE4" w:rsidRPr="002551D1" w:rsidRDefault="000D6C4A" w:rsidP="003222D1">
            <w:pPr>
              <w:jc w:val="center"/>
              <w:rPr>
                <w:sz w:val="22"/>
                <w:szCs w:val="22"/>
              </w:rPr>
            </w:pPr>
            <w:r w:rsidRPr="002551D1">
              <w:rPr>
                <w:sz w:val="22"/>
                <w:szCs w:val="22"/>
              </w:rPr>
              <w:t>7.843,72</w:t>
            </w:r>
          </w:p>
        </w:tc>
      </w:tr>
      <w:tr w:rsidR="002551D1" w:rsidRPr="002551D1" w:rsidTr="008B66E0">
        <w:tc>
          <w:tcPr>
            <w:tcW w:w="1170" w:type="dxa"/>
            <w:shd w:val="clear" w:color="000000" w:fill="auto"/>
          </w:tcPr>
          <w:p w:rsidR="000D6C4A" w:rsidRPr="002551D1" w:rsidRDefault="000D6C4A" w:rsidP="000D6C4A">
            <w:pPr>
              <w:jc w:val="center"/>
              <w:rPr>
                <w:sz w:val="22"/>
                <w:szCs w:val="22"/>
              </w:rPr>
            </w:pPr>
            <w:r w:rsidRPr="002551D1">
              <w:rPr>
                <w:sz w:val="22"/>
                <w:szCs w:val="22"/>
              </w:rPr>
              <w:t>2</w:t>
            </w:r>
          </w:p>
        </w:tc>
        <w:tc>
          <w:tcPr>
            <w:tcW w:w="1646" w:type="dxa"/>
            <w:shd w:val="clear" w:color="000000" w:fill="auto"/>
          </w:tcPr>
          <w:p w:rsidR="000D6C4A" w:rsidRPr="002551D1" w:rsidRDefault="000D6C4A" w:rsidP="000D6C4A">
            <w:pPr>
              <w:jc w:val="center"/>
              <w:rPr>
                <w:sz w:val="22"/>
                <w:szCs w:val="22"/>
              </w:rPr>
            </w:pPr>
            <w:r w:rsidRPr="002551D1">
              <w:rPr>
                <w:sz w:val="22"/>
                <w:szCs w:val="22"/>
              </w:rPr>
              <w:t>31.374,90</w:t>
            </w:r>
          </w:p>
        </w:tc>
        <w:tc>
          <w:tcPr>
            <w:tcW w:w="1270" w:type="dxa"/>
            <w:shd w:val="clear" w:color="000000" w:fill="auto"/>
          </w:tcPr>
          <w:p w:rsidR="000D6C4A" w:rsidRPr="002551D1" w:rsidRDefault="000D6C4A" w:rsidP="000D6C4A">
            <w:pPr>
              <w:rPr>
                <w:sz w:val="22"/>
                <w:szCs w:val="22"/>
              </w:rPr>
            </w:pPr>
            <w:r w:rsidRPr="002551D1">
              <w:rPr>
                <w:sz w:val="22"/>
                <w:szCs w:val="22"/>
              </w:rPr>
              <w:t>7.843,72</w:t>
            </w:r>
          </w:p>
        </w:tc>
      </w:tr>
      <w:tr w:rsidR="002551D1" w:rsidRPr="002551D1" w:rsidTr="008B66E0">
        <w:tc>
          <w:tcPr>
            <w:tcW w:w="1170" w:type="dxa"/>
            <w:shd w:val="clear" w:color="000000" w:fill="auto"/>
          </w:tcPr>
          <w:p w:rsidR="000D6C4A" w:rsidRPr="002551D1" w:rsidRDefault="000D6C4A" w:rsidP="000D6C4A">
            <w:pPr>
              <w:jc w:val="center"/>
              <w:rPr>
                <w:sz w:val="22"/>
                <w:szCs w:val="22"/>
              </w:rPr>
            </w:pPr>
            <w:r w:rsidRPr="002551D1">
              <w:rPr>
                <w:sz w:val="22"/>
                <w:szCs w:val="22"/>
              </w:rPr>
              <w:t>3</w:t>
            </w:r>
          </w:p>
        </w:tc>
        <w:tc>
          <w:tcPr>
            <w:tcW w:w="1646" w:type="dxa"/>
            <w:shd w:val="clear" w:color="000000" w:fill="auto"/>
          </w:tcPr>
          <w:p w:rsidR="000D6C4A" w:rsidRPr="002551D1" w:rsidRDefault="000D6C4A" w:rsidP="000D6C4A">
            <w:pPr>
              <w:jc w:val="center"/>
              <w:rPr>
                <w:sz w:val="22"/>
                <w:szCs w:val="22"/>
              </w:rPr>
            </w:pPr>
            <w:r w:rsidRPr="002551D1">
              <w:rPr>
                <w:sz w:val="22"/>
                <w:szCs w:val="22"/>
              </w:rPr>
              <w:t>31.374,90</w:t>
            </w:r>
          </w:p>
        </w:tc>
        <w:tc>
          <w:tcPr>
            <w:tcW w:w="1270" w:type="dxa"/>
            <w:shd w:val="clear" w:color="000000" w:fill="auto"/>
          </w:tcPr>
          <w:p w:rsidR="000D6C4A" w:rsidRPr="002551D1" w:rsidRDefault="000D6C4A" w:rsidP="000D6C4A">
            <w:pPr>
              <w:rPr>
                <w:sz w:val="22"/>
                <w:szCs w:val="22"/>
              </w:rPr>
            </w:pPr>
            <w:r w:rsidRPr="002551D1">
              <w:rPr>
                <w:sz w:val="22"/>
                <w:szCs w:val="22"/>
              </w:rPr>
              <w:t>7.843,72</w:t>
            </w:r>
          </w:p>
        </w:tc>
      </w:tr>
      <w:tr w:rsidR="002551D1" w:rsidRPr="002551D1" w:rsidTr="008B66E0">
        <w:tc>
          <w:tcPr>
            <w:tcW w:w="1170" w:type="dxa"/>
            <w:shd w:val="clear" w:color="000000" w:fill="auto"/>
          </w:tcPr>
          <w:p w:rsidR="000D6C4A" w:rsidRPr="002551D1" w:rsidRDefault="000D6C4A" w:rsidP="000D6C4A">
            <w:pPr>
              <w:jc w:val="center"/>
              <w:rPr>
                <w:sz w:val="22"/>
                <w:szCs w:val="22"/>
              </w:rPr>
            </w:pPr>
            <w:r w:rsidRPr="002551D1">
              <w:rPr>
                <w:sz w:val="22"/>
                <w:szCs w:val="22"/>
              </w:rPr>
              <w:t>4.</w:t>
            </w:r>
          </w:p>
        </w:tc>
        <w:tc>
          <w:tcPr>
            <w:tcW w:w="1646" w:type="dxa"/>
            <w:shd w:val="clear" w:color="000000" w:fill="auto"/>
          </w:tcPr>
          <w:p w:rsidR="000D6C4A" w:rsidRPr="002551D1" w:rsidRDefault="000D6C4A" w:rsidP="000D6C4A">
            <w:pPr>
              <w:jc w:val="center"/>
              <w:rPr>
                <w:sz w:val="22"/>
                <w:szCs w:val="22"/>
              </w:rPr>
            </w:pPr>
            <w:r w:rsidRPr="002551D1">
              <w:rPr>
                <w:sz w:val="22"/>
                <w:szCs w:val="22"/>
              </w:rPr>
              <w:t>31.374,90</w:t>
            </w:r>
          </w:p>
        </w:tc>
        <w:tc>
          <w:tcPr>
            <w:tcW w:w="1270" w:type="dxa"/>
            <w:shd w:val="clear" w:color="000000" w:fill="auto"/>
          </w:tcPr>
          <w:p w:rsidR="000D6C4A" w:rsidRPr="002551D1" w:rsidRDefault="000D6C4A" w:rsidP="000D6C4A">
            <w:pPr>
              <w:rPr>
                <w:sz w:val="22"/>
                <w:szCs w:val="22"/>
              </w:rPr>
            </w:pPr>
            <w:r w:rsidRPr="002551D1">
              <w:rPr>
                <w:sz w:val="22"/>
                <w:szCs w:val="22"/>
              </w:rPr>
              <w:t>7.843,72</w:t>
            </w:r>
          </w:p>
        </w:tc>
      </w:tr>
      <w:tr w:rsidR="002551D1" w:rsidRPr="002551D1" w:rsidTr="008B66E0">
        <w:tc>
          <w:tcPr>
            <w:tcW w:w="1170" w:type="dxa"/>
            <w:shd w:val="clear" w:color="000000" w:fill="auto"/>
          </w:tcPr>
          <w:p w:rsidR="000D6C4A" w:rsidRPr="002551D1" w:rsidRDefault="000D6C4A" w:rsidP="000D6C4A">
            <w:pPr>
              <w:jc w:val="center"/>
              <w:rPr>
                <w:sz w:val="22"/>
                <w:szCs w:val="22"/>
              </w:rPr>
            </w:pPr>
            <w:r w:rsidRPr="002551D1">
              <w:rPr>
                <w:sz w:val="22"/>
                <w:szCs w:val="22"/>
              </w:rPr>
              <w:t>5</w:t>
            </w:r>
          </w:p>
        </w:tc>
        <w:tc>
          <w:tcPr>
            <w:tcW w:w="1646" w:type="dxa"/>
            <w:shd w:val="clear" w:color="000000" w:fill="auto"/>
          </w:tcPr>
          <w:p w:rsidR="000D6C4A" w:rsidRPr="002551D1" w:rsidRDefault="000D6C4A" w:rsidP="000D6C4A">
            <w:pPr>
              <w:jc w:val="center"/>
              <w:rPr>
                <w:sz w:val="22"/>
                <w:szCs w:val="22"/>
              </w:rPr>
            </w:pPr>
            <w:r w:rsidRPr="002551D1">
              <w:rPr>
                <w:sz w:val="22"/>
                <w:szCs w:val="22"/>
              </w:rPr>
              <w:t>31.374,90</w:t>
            </w:r>
          </w:p>
        </w:tc>
        <w:tc>
          <w:tcPr>
            <w:tcW w:w="1270" w:type="dxa"/>
            <w:shd w:val="clear" w:color="000000" w:fill="auto"/>
          </w:tcPr>
          <w:p w:rsidR="000D6C4A" w:rsidRPr="002551D1" w:rsidRDefault="000D6C4A" w:rsidP="000D6C4A">
            <w:pPr>
              <w:rPr>
                <w:sz w:val="22"/>
                <w:szCs w:val="22"/>
              </w:rPr>
            </w:pPr>
            <w:r w:rsidRPr="002551D1">
              <w:rPr>
                <w:sz w:val="22"/>
                <w:szCs w:val="22"/>
              </w:rPr>
              <w:t>7.843,72</w:t>
            </w:r>
          </w:p>
        </w:tc>
      </w:tr>
      <w:tr w:rsidR="002551D1" w:rsidRPr="002551D1" w:rsidTr="008B66E0">
        <w:tc>
          <w:tcPr>
            <w:tcW w:w="1170" w:type="dxa"/>
            <w:tcBorders>
              <w:top w:val="double" w:sz="4" w:space="0" w:color="auto"/>
            </w:tcBorders>
            <w:shd w:val="clear" w:color="000000" w:fill="auto"/>
          </w:tcPr>
          <w:p w:rsidR="00F14CE4" w:rsidRPr="002551D1" w:rsidRDefault="00F14CE4" w:rsidP="003222D1">
            <w:pPr>
              <w:jc w:val="center"/>
              <w:rPr>
                <w:b/>
                <w:bCs/>
                <w:sz w:val="22"/>
                <w:szCs w:val="22"/>
              </w:rPr>
            </w:pPr>
            <w:r w:rsidRPr="002551D1">
              <w:rPr>
                <w:b/>
                <w:bCs/>
                <w:sz w:val="22"/>
                <w:szCs w:val="22"/>
              </w:rPr>
              <w:t>UKUPNO</w:t>
            </w:r>
          </w:p>
        </w:tc>
        <w:tc>
          <w:tcPr>
            <w:tcW w:w="1646" w:type="dxa"/>
            <w:tcBorders>
              <w:top w:val="double" w:sz="4" w:space="0" w:color="auto"/>
            </w:tcBorders>
            <w:shd w:val="clear" w:color="000000" w:fill="auto"/>
          </w:tcPr>
          <w:p w:rsidR="00F14CE4" w:rsidRPr="002551D1" w:rsidRDefault="000D6C4A" w:rsidP="00693D25">
            <w:pPr>
              <w:jc w:val="center"/>
              <w:rPr>
                <w:b/>
                <w:bCs/>
                <w:sz w:val="22"/>
                <w:szCs w:val="22"/>
              </w:rPr>
            </w:pPr>
            <w:r w:rsidRPr="002551D1">
              <w:rPr>
                <w:b/>
                <w:bCs/>
                <w:sz w:val="22"/>
                <w:szCs w:val="22"/>
              </w:rPr>
              <w:t>156.874,48</w:t>
            </w:r>
          </w:p>
        </w:tc>
        <w:tc>
          <w:tcPr>
            <w:tcW w:w="1270" w:type="dxa"/>
            <w:tcBorders>
              <w:top w:val="double" w:sz="4" w:space="0" w:color="auto"/>
            </w:tcBorders>
            <w:shd w:val="clear" w:color="000000" w:fill="auto"/>
          </w:tcPr>
          <w:p w:rsidR="00F14CE4" w:rsidRPr="002551D1" w:rsidRDefault="000D6C4A" w:rsidP="003222D1">
            <w:pPr>
              <w:jc w:val="center"/>
              <w:rPr>
                <w:b/>
                <w:bCs/>
                <w:sz w:val="22"/>
                <w:szCs w:val="22"/>
              </w:rPr>
            </w:pPr>
            <w:r w:rsidRPr="002551D1">
              <w:rPr>
                <w:b/>
                <w:bCs/>
                <w:sz w:val="22"/>
                <w:szCs w:val="22"/>
              </w:rPr>
              <w:t>39.218,60</w:t>
            </w:r>
          </w:p>
        </w:tc>
      </w:tr>
    </w:tbl>
    <w:p w:rsidR="00F14CE4" w:rsidRPr="002551D1" w:rsidRDefault="00F14CE4" w:rsidP="00F14CE4">
      <w:pPr>
        <w:jc w:val="both"/>
        <w:rPr>
          <w:sz w:val="22"/>
          <w:szCs w:val="22"/>
        </w:rPr>
      </w:pPr>
    </w:p>
    <w:p w:rsidR="003B797C" w:rsidRPr="002551D1" w:rsidRDefault="003B797C" w:rsidP="00F14CE4">
      <w:pPr>
        <w:jc w:val="both"/>
        <w:rPr>
          <w:sz w:val="22"/>
          <w:szCs w:val="22"/>
        </w:rPr>
      </w:pPr>
      <w:r w:rsidRPr="002551D1">
        <w:rPr>
          <w:sz w:val="22"/>
          <w:szCs w:val="22"/>
        </w:rPr>
        <w:t>Tablica 3:  Dosadašnji prihod davatelja koncesije</w:t>
      </w:r>
      <w:r w:rsidR="00B756FB" w:rsidRPr="002551D1">
        <w:rPr>
          <w:sz w:val="22"/>
          <w:szCs w:val="22"/>
        </w:rPr>
        <w:t xml:space="preserve"> </w:t>
      </w:r>
      <w:r w:rsidR="000D6C4A" w:rsidRPr="002551D1">
        <w:rPr>
          <w:sz w:val="22"/>
          <w:szCs w:val="22"/>
        </w:rPr>
        <w:t>za tri godine za koje je sklopljen ugovor o koncesiji od 2016.godine</w:t>
      </w:r>
    </w:p>
    <w:tbl>
      <w:tblPr>
        <w:tblW w:w="41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3013"/>
      </w:tblGrid>
      <w:tr w:rsidR="002551D1" w:rsidRPr="002551D1" w:rsidTr="008B66E0">
        <w:tc>
          <w:tcPr>
            <w:tcW w:w="1170" w:type="dxa"/>
            <w:shd w:val="clear" w:color="000000" w:fill="auto"/>
            <w:vAlign w:val="center"/>
          </w:tcPr>
          <w:p w:rsidR="003B797C" w:rsidRPr="002551D1" w:rsidRDefault="003B797C" w:rsidP="003C348A">
            <w:pPr>
              <w:jc w:val="center"/>
              <w:rPr>
                <w:b/>
                <w:bCs/>
                <w:i/>
                <w:iCs/>
                <w:sz w:val="22"/>
                <w:szCs w:val="22"/>
              </w:rPr>
            </w:pPr>
            <w:r w:rsidRPr="002551D1">
              <w:rPr>
                <w:b/>
                <w:bCs/>
                <w:i/>
                <w:iCs/>
                <w:sz w:val="22"/>
                <w:szCs w:val="22"/>
              </w:rPr>
              <w:t>godina</w:t>
            </w:r>
          </w:p>
        </w:tc>
        <w:tc>
          <w:tcPr>
            <w:tcW w:w="3013" w:type="dxa"/>
            <w:shd w:val="clear" w:color="000000" w:fill="auto"/>
            <w:vAlign w:val="center"/>
          </w:tcPr>
          <w:p w:rsidR="003B797C" w:rsidRPr="002551D1" w:rsidRDefault="003B797C" w:rsidP="003C348A">
            <w:pPr>
              <w:jc w:val="center"/>
              <w:rPr>
                <w:b/>
                <w:bCs/>
                <w:i/>
                <w:iCs/>
                <w:sz w:val="22"/>
                <w:szCs w:val="22"/>
              </w:rPr>
            </w:pPr>
            <w:r w:rsidRPr="002551D1">
              <w:rPr>
                <w:b/>
                <w:bCs/>
                <w:i/>
                <w:iCs/>
                <w:sz w:val="22"/>
                <w:szCs w:val="22"/>
              </w:rPr>
              <w:t xml:space="preserve">Minimalna </w:t>
            </w:r>
          </w:p>
          <w:p w:rsidR="003B797C" w:rsidRPr="002551D1" w:rsidRDefault="003B797C" w:rsidP="003B797C">
            <w:pPr>
              <w:jc w:val="center"/>
              <w:rPr>
                <w:b/>
                <w:bCs/>
                <w:i/>
                <w:iCs/>
                <w:sz w:val="22"/>
                <w:szCs w:val="22"/>
              </w:rPr>
            </w:pPr>
            <w:r w:rsidRPr="002551D1">
              <w:rPr>
                <w:b/>
                <w:bCs/>
                <w:i/>
                <w:iCs/>
                <w:sz w:val="22"/>
                <w:szCs w:val="22"/>
              </w:rPr>
              <w:t xml:space="preserve">koncesijska naknada </w:t>
            </w:r>
            <w:r w:rsidR="008B66E0" w:rsidRPr="002551D1">
              <w:rPr>
                <w:b/>
                <w:bCs/>
                <w:i/>
                <w:iCs/>
                <w:sz w:val="22"/>
                <w:szCs w:val="22"/>
              </w:rPr>
              <w:t>/kn</w:t>
            </w:r>
          </w:p>
        </w:tc>
      </w:tr>
      <w:tr w:rsidR="002551D1" w:rsidRPr="002551D1" w:rsidTr="008B66E0">
        <w:tc>
          <w:tcPr>
            <w:tcW w:w="1170" w:type="dxa"/>
            <w:shd w:val="clear" w:color="000000" w:fill="auto"/>
          </w:tcPr>
          <w:p w:rsidR="003B797C" w:rsidRPr="002551D1" w:rsidRDefault="003B797C" w:rsidP="003C348A">
            <w:pPr>
              <w:jc w:val="center"/>
              <w:rPr>
                <w:sz w:val="22"/>
                <w:szCs w:val="22"/>
              </w:rPr>
            </w:pPr>
            <w:r w:rsidRPr="002551D1">
              <w:rPr>
                <w:sz w:val="22"/>
                <w:szCs w:val="22"/>
              </w:rPr>
              <w:t>1</w:t>
            </w:r>
          </w:p>
        </w:tc>
        <w:tc>
          <w:tcPr>
            <w:tcW w:w="3013" w:type="dxa"/>
            <w:shd w:val="clear" w:color="000000" w:fill="auto"/>
          </w:tcPr>
          <w:p w:rsidR="003B797C" w:rsidRPr="002551D1" w:rsidRDefault="003B797C" w:rsidP="003C348A">
            <w:pPr>
              <w:jc w:val="center"/>
              <w:rPr>
                <w:sz w:val="22"/>
                <w:szCs w:val="22"/>
              </w:rPr>
            </w:pPr>
            <w:r w:rsidRPr="002551D1">
              <w:rPr>
                <w:sz w:val="22"/>
                <w:szCs w:val="22"/>
              </w:rPr>
              <w:t>2.500,00</w:t>
            </w:r>
          </w:p>
        </w:tc>
      </w:tr>
      <w:tr w:rsidR="002551D1" w:rsidRPr="002551D1" w:rsidTr="008B66E0">
        <w:tc>
          <w:tcPr>
            <w:tcW w:w="1170" w:type="dxa"/>
            <w:shd w:val="clear" w:color="000000" w:fill="auto"/>
          </w:tcPr>
          <w:p w:rsidR="003B797C" w:rsidRPr="002551D1" w:rsidRDefault="003B797C" w:rsidP="003C348A">
            <w:pPr>
              <w:jc w:val="center"/>
              <w:rPr>
                <w:sz w:val="22"/>
                <w:szCs w:val="22"/>
              </w:rPr>
            </w:pPr>
            <w:r w:rsidRPr="002551D1">
              <w:rPr>
                <w:sz w:val="22"/>
                <w:szCs w:val="22"/>
              </w:rPr>
              <w:t>2</w:t>
            </w:r>
          </w:p>
        </w:tc>
        <w:tc>
          <w:tcPr>
            <w:tcW w:w="3013" w:type="dxa"/>
            <w:shd w:val="clear" w:color="000000" w:fill="auto"/>
          </w:tcPr>
          <w:p w:rsidR="003B797C" w:rsidRPr="002551D1" w:rsidRDefault="003B797C" w:rsidP="003C348A">
            <w:pPr>
              <w:jc w:val="center"/>
              <w:rPr>
                <w:sz w:val="22"/>
                <w:szCs w:val="22"/>
              </w:rPr>
            </w:pPr>
            <w:r w:rsidRPr="002551D1">
              <w:rPr>
                <w:sz w:val="22"/>
                <w:szCs w:val="22"/>
              </w:rPr>
              <w:t>2.500,00</w:t>
            </w:r>
          </w:p>
        </w:tc>
      </w:tr>
      <w:tr w:rsidR="002551D1" w:rsidRPr="002551D1" w:rsidTr="008B66E0">
        <w:tc>
          <w:tcPr>
            <w:tcW w:w="1170" w:type="dxa"/>
            <w:shd w:val="clear" w:color="000000" w:fill="auto"/>
          </w:tcPr>
          <w:p w:rsidR="003B797C" w:rsidRPr="002551D1" w:rsidRDefault="003B797C" w:rsidP="003C348A">
            <w:pPr>
              <w:jc w:val="center"/>
              <w:rPr>
                <w:sz w:val="22"/>
                <w:szCs w:val="22"/>
              </w:rPr>
            </w:pPr>
            <w:r w:rsidRPr="002551D1">
              <w:rPr>
                <w:sz w:val="22"/>
                <w:szCs w:val="22"/>
              </w:rPr>
              <w:t>3</w:t>
            </w:r>
          </w:p>
        </w:tc>
        <w:tc>
          <w:tcPr>
            <w:tcW w:w="3013" w:type="dxa"/>
            <w:shd w:val="clear" w:color="000000" w:fill="auto"/>
          </w:tcPr>
          <w:p w:rsidR="003B797C" w:rsidRPr="002551D1" w:rsidRDefault="003B797C" w:rsidP="003C348A">
            <w:pPr>
              <w:jc w:val="center"/>
              <w:rPr>
                <w:sz w:val="22"/>
                <w:szCs w:val="22"/>
              </w:rPr>
            </w:pPr>
            <w:r w:rsidRPr="002551D1">
              <w:rPr>
                <w:sz w:val="22"/>
                <w:szCs w:val="22"/>
              </w:rPr>
              <w:t>2.500,00</w:t>
            </w:r>
          </w:p>
        </w:tc>
      </w:tr>
      <w:tr w:rsidR="002551D1" w:rsidRPr="002551D1" w:rsidTr="008B66E0">
        <w:tc>
          <w:tcPr>
            <w:tcW w:w="1170" w:type="dxa"/>
            <w:tcBorders>
              <w:top w:val="double" w:sz="4" w:space="0" w:color="auto"/>
            </w:tcBorders>
            <w:shd w:val="clear" w:color="000000" w:fill="auto"/>
          </w:tcPr>
          <w:p w:rsidR="003B797C" w:rsidRPr="002551D1" w:rsidRDefault="003B797C" w:rsidP="003C348A">
            <w:pPr>
              <w:jc w:val="center"/>
              <w:rPr>
                <w:b/>
                <w:bCs/>
                <w:sz w:val="22"/>
                <w:szCs w:val="22"/>
              </w:rPr>
            </w:pPr>
            <w:r w:rsidRPr="002551D1">
              <w:rPr>
                <w:b/>
                <w:bCs/>
                <w:sz w:val="22"/>
                <w:szCs w:val="22"/>
              </w:rPr>
              <w:t>UKUPNO</w:t>
            </w:r>
          </w:p>
        </w:tc>
        <w:tc>
          <w:tcPr>
            <w:tcW w:w="3013" w:type="dxa"/>
            <w:tcBorders>
              <w:top w:val="double" w:sz="4" w:space="0" w:color="auto"/>
            </w:tcBorders>
            <w:shd w:val="clear" w:color="000000" w:fill="auto"/>
          </w:tcPr>
          <w:p w:rsidR="003B797C" w:rsidRPr="002551D1" w:rsidRDefault="008B66E0" w:rsidP="003C348A">
            <w:pPr>
              <w:jc w:val="center"/>
              <w:rPr>
                <w:b/>
                <w:bCs/>
                <w:sz w:val="22"/>
                <w:szCs w:val="22"/>
              </w:rPr>
            </w:pPr>
            <w:r w:rsidRPr="002551D1">
              <w:rPr>
                <w:b/>
                <w:bCs/>
                <w:sz w:val="22"/>
                <w:szCs w:val="22"/>
              </w:rPr>
              <w:t>7.500,00</w:t>
            </w:r>
          </w:p>
        </w:tc>
      </w:tr>
    </w:tbl>
    <w:p w:rsidR="00B756FB" w:rsidRPr="002551D1" w:rsidRDefault="00B756FB" w:rsidP="00F14CE4">
      <w:pPr>
        <w:jc w:val="both"/>
        <w:rPr>
          <w:sz w:val="22"/>
          <w:szCs w:val="22"/>
        </w:rPr>
      </w:pPr>
    </w:p>
    <w:p w:rsidR="00F14CE4" w:rsidRPr="002551D1" w:rsidRDefault="003B797C" w:rsidP="00F14CE4">
      <w:pPr>
        <w:jc w:val="both"/>
        <w:rPr>
          <w:sz w:val="22"/>
          <w:szCs w:val="22"/>
        </w:rPr>
      </w:pPr>
      <w:r w:rsidRPr="002551D1">
        <w:rPr>
          <w:sz w:val="22"/>
          <w:szCs w:val="22"/>
        </w:rPr>
        <w:t>Minimalni iznos naknade za koncesiju utvrđen je iz razloga što sukladno Odluci o obavljanju dimnjačarske službe na području Općine Andrijaševci</w:t>
      </w:r>
      <w:r w:rsidR="00F25B7E" w:rsidRPr="002551D1">
        <w:rPr>
          <w:sz w:val="22"/>
          <w:szCs w:val="22"/>
        </w:rPr>
        <w:t>, obvezan pregled i čišćenje dimovodnih objekata obavlja minimalno jednom godišnje, a za pregled i čišćenje kotlovnica na sve vrste goriva obavlja se obvezno najmanje dva puta godišnje.</w:t>
      </w:r>
    </w:p>
    <w:p w:rsidR="00F14CE4" w:rsidRPr="002551D1" w:rsidRDefault="00F14CE4" w:rsidP="00F14CE4">
      <w:pPr>
        <w:jc w:val="both"/>
        <w:rPr>
          <w:sz w:val="22"/>
          <w:szCs w:val="22"/>
        </w:rPr>
      </w:pPr>
    </w:p>
    <w:p w:rsidR="00F14CE4" w:rsidRPr="002551D1" w:rsidRDefault="00717511" w:rsidP="00F14CE4">
      <w:pPr>
        <w:numPr>
          <w:ilvl w:val="1"/>
          <w:numId w:val="1"/>
        </w:numPr>
        <w:autoSpaceDE w:val="0"/>
        <w:autoSpaceDN w:val="0"/>
        <w:adjustRightInd w:val="0"/>
        <w:ind w:left="360"/>
        <w:jc w:val="both"/>
        <w:rPr>
          <w:b/>
          <w:bCs/>
          <w:sz w:val="22"/>
          <w:szCs w:val="22"/>
        </w:rPr>
      </w:pPr>
      <w:r w:rsidRPr="002551D1">
        <w:rPr>
          <w:b/>
          <w:bCs/>
          <w:sz w:val="22"/>
          <w:szCs w:val="22"/>
        </w:rPr>
        <w:t>Financijska izvedivost koncesije u odnosu na koncesionara, u skladu sa standardima struke i međunarodnim standardima</w:t>
      </w:r>
    </w:p>
    <w:p w:rsidR="00F14CE4" w:rsidRPr="002551D1" w:rsidRDefault="00F14CE4" w:rsidP="00F14CE4">
      <w:pPr>
        <w:jc w:val="both"/>
        <w:rPr>
          <w:sz w:val="22"/>
          <w:szCs w:val="22"/>
        </w:rPr>
      </w:pPr>
      <w:r w:rsidRPr="002551D1">
        <w:rPr>
          <w:sz w:val="22"/>
          <w:szCs w:val="22"/>
        </w:rPr>
        <w:t>Prihodi su obračunati prema dostupnim podacima poduzetnika koji obavljaju djelatnost istog tipa u Vukovarsko- srijemskoj i susjednim županijama.</w:t>
      </w:r>
    </w:p>
    <w:p w:rsidR="000D6C4A" w:rsidRPr="002551D1" w:rsidRDefault="000D6C4A" w:rsidP="00F14CE4">
      <w:pPr>
        <w:jc w:val="both"/>
        <w:rPr>
          <w:sz w:val="22"/>
          <w:szCs w:val="22"/>
        </w:rPr>
      </w:pP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 xml:space="preserve">Analiza prihoda koncesionara: </w:t>
      </w:r>
    </w:p>
    <w:p w:rsidR="00F14CE4" w:rsidRPr="002551D1" w:rsidRDefault="00F14CE4" w:rsidP="00F14CE4">
      <w:pPr>
        <w:numPr>
          <w:ilvl w:val="0"/>
          <w:numId w:val="6"/>
        </w:numPr>
        <w:autoSpaceDE w:val="0"/>
        <w:autoSpaceDN w:val="0"/>
        <w:adjustRightInd w:val="0"/>
        <w:jc w:val="both"/>
        <w:rPr>
          <w:sz w:val="22"/>
          <w:szCs w:val="22"/>
        </w:rPr>
      </w:pPr>
      <w:r w:rsidRPr="002551D1">
        <w:rPr>
          <w:sz w:val="22"/>
          <w:szCs w:val="22"/>
        </w:rPr>
        <w:t xml:space="preserve">Općina </w:t>
      </w:r>
      <w:r w:rsidR="00FD5D98" w:rsidRPr="002551D1">
        <w:rPr>
          <w:sz w:val="22"/>
          <w:szCs w:val="22"/>
        </w:rPr>
        <w:t>Andrijaševci</w:t>
      </w:r>
      <w:r w:rsidRPr="002551D1">
        <w:rPr>
          <w:sz w:val="22"/>
          <w:szCs w:val="22"/>
        </w:rPr>
        <w:t xml:space="preserve"> broji oko </w:t>
      </w:r>
      <w:r w:rsidR="00FD5D98" w:rsidRPr="002551D1">
        <w:rPr>
          <w:sz w:val="22"/>
          <w:szCs w:val="22"/>
        </w:rPr>
        <w:t>1.319</w:t>
      </w:r>
      <w:r w:rsidRPr="002551D1">
        <w:rPr>
          <w:sz w:val="22"/>
          <w:szCs w:val="22"/>
        </w:rPr>
        <w:t xml:space="preserve"> kućanstava koja su sukladno Zakonu o zaštiti od požara obveznici održavanja dimnjaka u svrhu zaštite života ljudi i imovine od požara, od kojih se najveći broj grije na kruta goriva </w:t>
      </w:r>
      <w:r w:rsidR="00FD5D98" w:rsidRPr="002551D1">
        <w:rPr>
          <w:sz w:val="22"/>
          <w:szCs w:val="22"/>
        </w:rPr>
        <w:t>,</w:t>
      </w:r>
      <w:r w:rsidRPr="002551D1">
        <w:rPr>
          <w:sz w:val="22"/>
          <w:szCs w:val="22"/>
        </w:rPr>
        <w:t xml:space="preserve"> a preostali dio putem plinskih trošil</w:t>
      </w:r>
      <w:r w:rsidR="00FD5D98" w:rsidRPr="002551D1">
        <w:rPr>
          <w:sz w:val="22"/>
          <w:szCs w:val="22"/>
        </w:rPr>
        <w:t>a;</w:t>
      </w:r>
    </w:p>
    <w:p w:rsidR="00F14CE4" w:rsidRPr="002551D1" w:rsidRDefault="00FD5D98" w:rsidP="00613320">
      <w:pPr>
        <w:numPr>
          <w:ilvl w:val="0"/>
          <w:numId w:val="6"/>
        </w:numPr>
        <w:autoSpaceDE w:val="0"/>
        <w:autoSpaceDN w:val="0"/>
        <w:adjustRightInd w:val="0"/>
        <w:jc w:val="both"/>
        <w:rPr>
          <w:sz w:val="22"/>
          <w:szCs w:val="22"/>
        </w:rPr>
      </w:pPr>
      <w:r w:rsidRPr="002551D1">
        <w:rPr>
          <w:sz w:val="22"/>
          <w:szCs w:val="22"/>
        </w:rPr>
        <w:t>sukladno članku 15.</w:t>
      </w:r>
      <w:r w:rsidR="00F14CE4" w:rsidRPr="002551D1">
        <w:rPr>
          <w:sz w:val="22"/>
          <w:szCs w:val="22"/>
        </w:rPr>
        <w:t xml:space="preserve"> Odluke o </w:t>
      </w:r>
      <w:r w:rsidRPr="002551D1">
        <w:rPr>
          <w:sz w:val="22"/>
          <w:szCs w:val="22"/>
        </w:rPr>
        <w:t>obnavljanju</w:t>
      </w:r>
      <w:r w:rsidR="00F14CE4" w:rsidRPr="002551D1">
        <w:rPr>
          <w:sz w:val="22"/>
          <w:szCs w:val="22"/>
        </w:rPr>
        <w:t xml:space="preserve"> dimnjačarske službe</w:t>
      </w:r>
      <w:r w:rsidRPr="002551D1">
        <w:rPr>
          <w:sz w:val="22"/>
          <w:szCs w:val="22"/>
        </w:rPr>
        <w:t xml:space="preserve"> </w:t>
      </w:r>
      <w:r w:rsidR="00F14CE4" w:rsidRPr="002551D1">
        <w:rPr>
          <w:sz w:val="22"/>
          <w:szCs w:val="22"/>
        </w:rPr>
        <w:t xml:space="preserve">na području Općine </w:t>
      </w:r>
      <w:r w:rsidRPr="002551D1">
        <w:rPr>
          <w:sz w:val="22"/>
          <w:szCs w:val="22"/>
        </w:rPr>
        <w:t>Andrijaševci</w:t>
      </w:r>
      <w:r w:rsidR="00F14CE4" w:rsidRPr="002551D1">
        <w:rPr>
          <w:sz w:val="22"/>
          <w:szCs w:val="22"/>
        </w:rPr>
        <w:t xml:space="preserve"> </w:t>
      </w:r>
      <w:r w:rsidR="00613320" w:rsidRPr="002551D1">
        <w:rPr>
          <w:sz w:val="22"/>
          <w:szCs w:val="22"/>
        </w:rPr>
        <w:t>dimovodni objekti  i uređaji za loženje na kruta, tekuća i plinska goriva obavlja se najmanje jedan puta godišnje</w:t>
      </w:r>
      <w:r w:rsidR="00F14CE4" w:rsidRPr="002551D1">
        <w:rPr>
          <w:sz w:val="22"/>
          <w:szCs w:val="22"/>
        </w:rPr>
        <w:t xml:space="preserve">, uz prosječnu cijenu usluge od minimalno </w:t>
      </w:r>
      <w:r w:rsidR="003E42FE" w:rsidRPr="002551D1">
        <w:rPr>
          <w:sz w:val="22"/>
          <w:szCs w:val="22"/>
        </w:rPr>
        <w:t>55,00</w:t>
      </w:r>
      <w:r w:rsidR="00F14CE4" w:rsidRPr="002551D1">
        <w:rPr>
          <w:sz w:val="22"/>
          <w:szCs w:val="22"/>
        </w:rPr>
        <w:t xml:space="preserve"> kuna iznosi </w:t>
      </w:r>
      <w:r w:rsidR="003E42FE" w:rsidRPr="002551D1">
        <w:rPr>
          <w:sz w:val="22"/>
          <w:szCs w:val="22"/>
        </w:rPr>
        <w:t>275,00</w:t>
      </w:r>
      <w:r w:rsidR="00613320" w:rsidRPr="002551D1">
        <w:rPr>
          <w:sz w:val="22"/>
          <w:szCs w:val="22"/>
        </w:rPr>
        <w:t xml:space="preserve"> kuna za razdoblje od </w:t>
      </w:r>
      <w:r w:rsidR="003E42FE" w:rsidRPr="002551D1">
        <w:rPr>
          <w:sz w:val="22"/>
          <w:szCs w:val="22"/>
        </w:rPr>
        <w:t>5</w:t>
      </w:r>
      <w:r w:rsidR="00613320" w:rsidRPr="002551D1">
        <w:rPr>
          <w:sz w:val="22"/>
          <w:szCs w:val="22"/>
        </w:rPr>
        <w:t xml:space="preserve"> godina;</w:t>
      </w:r>
    </w:p>
    <w:p w:rsidR="00F14CE4" w:rsidRPr="002551D1" w:rsidRDefault="00F14CE4" w:rsidP="00F14CE4">
      <w:pPr>
        <w:numPr>
          <w:ilvl w:val="0"/>
          <w:numId w:val="6"/>
        </w:numPr>
        <w:autoSpaceDE w:val="0"/>
        <w:autoSpaceDN w:val="0"/>
        <w:adjustRightInd w:val="0"/>
        <w:jc w:val="both"/>
        <w:rPr>
          <w:sz w:val="22"/>
          <w:szCs w:val="22"/>
        </w:rPr>
      </w:pPr>
      <w:r w:rsidRPr="002551D1">
        <w:rPr>
          <w:sz w:val="22"/>
          <w:szCs w:val="22"/>
        </w:rPr>
        <w:t>pojedina domaćinstva posjeduju više od jednog dimnjaka;</w:t>
      </w:r>
    </w:p>
    <w:p w:rsidR="00F14CE4" w:rsidRPr="002551D1" w:rsidRDefault="00F14CE4" w:rsidP="00F14CE4">
      <w:pPr>
        <w:numPr>
          <w:ilvl w:val="0"/>
          <w:numId w:val="6"/>
        </w:numPr>
        <w:autoSpaceDE w:val="0"/>
        <w:autoSpaceDN w:val="0"/>
        <w:adjustRightInd w:val="0"/>
        <w:jc w:val="both"/>
        <w:rPr>
          <w:sz w:val="22"/>
          <w:szCs w:val="22"/>
        </w:rPr>
      </w:pPr>
      <w:r w:rsidRPr="002551D1">
        <w:rPr>
          <w:sz w:val="22"/>
          <w:szCs w:val="22"/>
        </w:rPr>
        <w:t>osim redovitih i izvanrednih pregleda dimnjaka, obavljanje dimnjačarskih poslova podrazumijeva i tehnički pregled dimnjaka i dimovoda za priključenje na sve vrste goriva i izdavanje dimnjačarskog stručnog nalaza (pozitivan ili negativan) za fizičke i pravne osobe, obrte, javne ustanove i ostale poslovne subjekte.</w:t>
      </w: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Rashodi koncesionara odnose se na:</w:t>
      </w:r>
    </w:p>
    <w:p w:rsidR="00F14CE4" w:rsidRPr="002551D1" w:rsidRDefault="00F14CE4" w:rsidP="00F14CE4">
      <w:pPr>
        <w:numPr>
          <w:ilvl w:val="0"/>
          <w:numId w:val="7"/>
        </w:numPr>
        <w:autoSpaceDE w:val="0"/>
        <w:autoSpaceDN w:val="0"/>
        <w:adjustRightInd w:val="0"/>
        <w:jc w:val="both"/>
        <w:rPr>
          <w:sz w:val="22"/>
          <w:szCs w:val="22"/>
        </w:rPr>
      </w:pPr>
      <w:r w:rsidRPr="002551D1">
        <w:rPr>
          <w:sz w:val="22"/>
          <w:szCs w:val="22"/>
        </w:rPr>
        <w:t>plaću zaposlenika,</w:t>
      </w:r>
    </w:p>
    <w:p w:rsidR="00F14CE4" w:rsidRPr="002551D1" w:rsidRDefault="00F14CE4" w:rsidP="00F14CE4">
      <w:pPr>
        <w:numPr>
          <w:ilvl w:val="0"/>
          <w:numId w:val="7"/>
        </w:numPr>
        <w:autoSpaceDE w:val="0"/>
        <w:autoSpaceDN w:val="0"/>
        <w:adjustRightInd w:val="0"/>
        <w:jc w:val="both"/>
        <w:rPr>
          <w:sz w:val="22"/>
          <w:szCs w:val="22"/>
        </w:rPr>
      </w:pPr>
      <w:r w:rsidRPr="002551D1">
        <w:rPr>
          <w:sz w:val="22"/>
          <w:szCs w:val="22"/>
        </w:rPr>
        <w:t>plaćanje poreznih obveza (PDV, dobit/dohodak),</w:t>
      </w:r>
    </w:p>
    <w:p w:rsidR="00F14CE4" w:rsidRPr="002551D1" w:rsidRDefault="00F14CE4" w:rsidP="00F14CE4">
      <w:pPr>
        <w:numPr>
          <w:ilvl w:val="0"/>
          <w:numId w:val="7"/>
        </w:numPr>
        <w:autoSpaceDE w:val="0"/>
        <w:autoSpaceDN w:val="0"/>
        <w:adjustRightInd w:val="0"/>
        <w:jc w:val="both"/>
        <w:rPr>
          <w:sz w:val="22"/>
          <w:szCs w:val="22"/>
        </w:rPr>
      </w:pPr>
      <w:r w:rsidRPr="002551D1">
        <w:rPr>
          <w:sz w:val="22"/>
          <w:szCs w:val="22"/>
        </w:rPr>
        <w:t>koncesijska naknada.</w:t>
      </w:r>
    </w:p>
    <w:p w:rsidR="0013162B" w:rsidRPr="002551D1" w:rsidRDefault="0013162B" w:rsidP="0013162B">
      <w:pPr>
        <w:autoSpaceDE w:val="0"/>
        <w:autoSpaceDN w:val="0"/>
        <w:adjustRightInd w:val="0"/>
        <w:ind w:left="720"/>
        <w:jc w:val="both"/>
        <w:rPr>
          <w:sz w:val="22"/>
          <w:szCs w:val="22"/>
        </w:rPr>
      </w:pPr>
    </w:p>
    <w:p w:rsidR="00F14CE4" w:rsidRPr="002551D1" w:rsidRDefault="00F14CE4" w:rsidP="00F14CE4">
      <w:pPr>
        <w:numPr>
          <w:ilvl w:val="0"/>
          <w:numId w:val="1"/>
        </w:numPr>
        <w:autoSpaceDE w:val="0"/>
        <w:autoSpaceDN w:val="0"/>
        <w:adjustRightInd w:val="0"/>
        <w:ind w:left="360"/>
        <w:jc w:val="both"/>
        <w:rPr>
          <w:b/>
          <w:bCs/>
          <w:sz w:val="22"/>
          <w:szCs w:val="22"/>
        </w:rPr>
      </w:pPr>
      <w:r w:rsidRPr="002551D1">
        <w:rPr>
          <w:b/>
          <w:bCs/>
          <w:sz w:val="22"/>
          <w:szCs w:val="22"/>
        </w:rPr>
        <w:t>PRAVNA ANALIZA</w:t>
      </w:r>
    </w:p>
    <w:p w:rsidR="00F14CE4" w:rsidRPr="002551D1" w:rsidRDefault="00F14CE4" w:rsidP="00F14CE4">
      <w:pPr>
        <w:ind w:left="360"/>
        <w:jc w:val="both"/>
        <w:rPr>
          <w:b/>
          <w:bCs/>
          <w:sz w:val="22"/>
          <w:szCs w:val="22"/>
        </w:rPr>
      </w:pPr>
    </w:p>
    <w:p w:rsidR="00F14CE4" w:rsidRPr="002551D1" w:rsidRDefault="00F14CE4" w:rsidP="00F14CE4">
      <w:pPr>
        <w:numPr>
          <w:ilvl w:val="1"/>
          <w:numId w:val="1"/>
        </w:numPr>
        <w:autoSpaceDE w:val="0"/>
        <w:autoSpaceDN w:val="0"/>
        <w:adjustRightInd w:val="0"/>
        <w:ind w:left="360"/>
        <w:jc w:val="both"/>
        <w:rPr>
          <w:b/>
          <w:bCs/>
          <w:sz w:val="22"/>
          <w:szCs w:val="22"/>
        </w:rPr>
      </w:pPr>
      <w:r w:rsidRPr="002551D1">
        <w:rPr>
          <w:b/>
          <w:bCs/>
          <w:sz w:val="22"/>
          <w:szCs w:val="22"/>
        </w:rPr>
        <w:t xml:space="preserve"> </w:t>
      </w:r>
      <w:r w:rsidR="0013162B" w:rsidRPr="002551D1">
        <w:rPr>
          <w:b/>
          <w:bCs/>
          <w:sz w:val="22"/>
          <w:szCs w:val="22"/>
        </w:rPr>
        <w:t>Popis i obraz</w:t>
      </w:r>
      <w:r w:rsidR="00657FA5" w:rsidRPr="002551D1">
        <w:rPr>
          <w:b/>
          <w:bCs/>
          <w:sz w:val="22"/>
          <w:szCs w:val="22"/>
        </w:rPr>
        <w:t>l</w:t>
      </w:r>
      <w:r w:rsidR="0013162B" w:rsidRPr="002551D1">
        <w:rPr>
          <w:b/>
          <w:bCs/>
          <w:sz w:val="22"/>
          <w:szCs w:val="22"/>
        </w:rPr>
        <w:t>oženje primjene propisa koji se primjenjuju na davanje koncesije</w:t>
      </w:r>
    </w:p>
    <w:p w:rsidR="00F14CE4" w:rsidRPr="002551D1" w:rsidRDefault="00F14CE4" w:rsidP="00F14CE4">
      <w:pPr>
        <w:jc w:val="both"/>
        <w:rPr>
          <w:sz w:val="22"/>
          <w:szCs w:val="22"/>
        </w:rPr>
      </w:pPr>
      <w:r w:rsidRPr="002551D1">
        <w:rPr>
          <w:sz w:val="22"/>
          <w:szCs w:val="22"/>
        </w:rPr>
        <w:t xml:space="preserve">Sustav koncesija u Republici Hrvatskoj uređen je Zakonom o koncesijama </w:t>
      </w:r>
      <w:r w:rsidR="001A5103" w:rsidRPr="002551D1">
        <w:rPr>
          <w:sz w:val="22"/>
          <w:szCs w:val="22"/>
        </w:rPr>
        <w:t>(NN, br. 69/17)</w:t>
      </w:r>
      <w:r w:rsidRPr="002551D1">
        <w:rPr>
          <w:sz w:val="22"/>
          <w:szCs w:val="22"/>
        </w:rPr>
        <w:t>. Zakon predstavlja krovni propis kojim se na općoj razini uređuju sva osnovna pitanja vezana za koncesije. Zakonodavni okvir za koncesije, uz Zakon o koncesijama, čine i posebni propisi kojima se uređuju koncesije u pojedinim područjima i za pojed</w:t>
      </w:r>
      <w:r w:rsidR="00613320" w:rsidRPr="002551D1">
        <w:rPr>
          <w:sz w:val="22"/>
          <w:szCs w:val="22"/>
        </w:rPr>
        <w:t xml:space="preserve">ine djelatnosti. Davanje koncesije za obavljanje dimnjačarskih poslova </w:t>
      </w:r>
      <w:r w:rsidRPr="002551D1">
        <w:rPr>
          <w:sz w:val="22"/>
          <w:szCs w:val="22"/>
        </w:rPr>
        <w:t xml:space="preserve">regulirano je Zakonom o komunalnom gospodarstvu (''Narodne novine''  br. </w:t>
      </w:r>
      <w:r w:rsidR="00804ABF" w:rsidRPr="002551D1">
        <w:rPr>
          <w:sz w:val="22"/>
          <w:szCs w:val="22"/>
        </w:rPr>
        <w:t>68/18 i 110/18- Odluka Ustavnog suda RH</w:t>
      </w:r>
      <w:r w:rsidRPr="002551D1">
        <w:rPr>
          <w:sz w:val="22"/>
          <w:szCs w:val="22"/>
        </w:rPr>
        <w:t xml:space="preserve">),   a postupak je detaljnije uređen </w:t>
      </w:r>
      <w:r w:rsidR="00067C7F" w:rsidRPr="002551D1">
        <w:rPr>
          <w:sz w:val="22"/>
          <w:szCs w:val="22"/>
        </w:rPr>
        <w:t>i Odluke o uvjetima i mjerilima za povjeravanje obavljanja komunalnih djelatnosti na temelju ugovora o koncesiji.</w:t>
      </w:r>
    </w:p>
    <w:p w:rsidR="00F14CE4" w:rsidRPr="002551D1" w:rsidRDefault="00F14CE4" w:rsidP="00F14CE4">
      <w:pPr>
        <w:jc w:val="both"/>
        <w:rPr>
          <w:sz w:val="22"/>
          <w:szCs w:val="22"/>
        </w:rPr>
      </w:pPr>
    </w:p>
    <w:p w:rsidR="00F14CE4" w:rsidRPr="002551D1" w:rsidRDefault="00F14CE4" w:rsidP="00876591">
      <w:pPr>
        <w:spacing w:beforeLines="30" w:before="72" w:afterLines="30" w:after="72"/>
        <w:jc w:val="both"/>
        <w:rPr>
          <w:sz w:val="22"/>
          <w:szCs w:val="22"/>
        </w:rPr>
      </w:pPr>
      <w:r w:rsidRPr="002551D1">
        <w:rPr>
          <w:sz w:val="22"/>
          <w:szCs w:val="22"/>
          <w:lang w:val="pl-PL"/>
        </w:rPr>
        <w:t>Predstavni</w:t>
      </w:r>
      <w:r w:rsidRPr="002551D1">
        <w:rPr>
          <w:sz w:val="22"/>
          <w:szCs w:val="22"/>
        </w:rPr>
        <w:t>č</w:t>
      </w:r>
      <w:r w:rsidRPr="002551D1">
        <w:rPr>
          <w:sz w:val="22"/>
          <w:szCs w:val="22"/>
          <w:lang w:val="pl-PL"/>
        </w:rPr>
        <w:t>ko</w:t>
      </w:r>
      <w:r w:rsidRPr="002551D1">
        <w:rPr>
          <w:sz w:val="22"/>
          <w:szCs w:val="22"/>
        </w:rPr>
        <w:t xml:space="preserve"> </w:t>
      </w:r>
      <w:r w:rsidRPr="002551D1">
        <w:rPr>
          <w:sz w:val="22"/>
          <w:szCs w:val="22"/>
          <w:lang w:val="pl-PL"/>
        </w:rPr>
        <w:t>tijelo</w:t>
      </w:r>
      <w:r w:rsidRPr="002551D1">
        <w:rPr>
          <w:sz w:val="22"/>
          <w:szCs w:val="22"/>
        </w:rPr>
        <w:t xml:space="preserve"> </w:t>
      </w:r>
      <w:r w:rsidRPr="002551D1">
        <w:rPr>
          <w:sz w:val="22"/>
          <w:szCs w:val="22"/>
          <w:lang w:val="pl-PL"/>
        </w:rPr>
        <w:t>jedinice</w:t>
      </w:r>
      <w:r w:rsidRPr="002551D1">
        <w:rPr>
          <w:sz w:val="22"/>
          <w:szCs w:val="22"/>
        </w:rPr>
        <w:t xml:space="preserve"> </w:t>
      </w:r>
      <w:r w:rsidRPr="002551D1">
        <w:rPr>
          <w:sz w:val="22"/>
          <w:szCs w:val="22"/>
          <w:lang w:val="pl-PL"/>
        </w:rPr>
        <w:t>lokalne</w:t>
      </w:r>
      <w:r w:rsidRPr="002551D1">
        <w:rPr>
          <w:sz w:val="22"/>
          <w:szCs w:val="22"/>
        </w:rPr>
        <w:t xml:space="preserve"> </w:t>
      </w:r>
      <w:r w:rsidRPr="002551D1">
        <w:rPr>
          <w:sz w:val="22"/>
          <w:szCs w:val="22"/>
          <w:lang w:val="pl-PL"/>
        </w:rPr>
        <w:t>samouprave</w:t>
      </w:r>
      <w:r w:rsidRPr="002551D1">
        <w:rPr>
          <w:sz w:val="22"/>
          <w:szCs w:val="22"/>
        </w:rPr>
        <w:t xml:space="preserve"> </w:t>
      </w:r>
      <w:r w:rsidRPr="002551D1">
        <w:rPr>
          <w:sz w:val="22"/>
          <w:szCs w:val="22"/>
          <w:lang w:val="pl-PL"/>
        </w:rPr>
        <w:t>odlukom</w:t>
      </w:r>
      <w:r w:rsidRPr="002551D1">
        <w:rPr>
          <w:sz w:val="22"/>
          <w:szCs w:val="22"/>
        </w:rPr>
        <w:t xml:space="preserve"> </w:t>
      </w:r>
      <w:r w:rsidRPr="002551D1">
        <w:rPr>
          <w:sz w:val="22"/>
          <w:szCs w:val="22"/>
          <w:lang w:val="pl-PL"/>
        </w:rPr>
        <w:t>odre</w:t>
      </w:r>
      <w:r w:rsidRPr="002551D1">
        <w:rPr>
          <w:sz w:val="22"/>
          <w:szCs w:val="22"/>
        </w:rPr>
        <w:t>đ</w:t>
      </w:r>
      <w:r w:rsidRPr="002551D1">
        <w:rPr>
          <w:sz w:val="22"/>
          <w:szCs w:val="22"/>
          <w:lang w:val="pl-PL"/>
        </w:rPr>
        <w:t>uje</w:t>
      </w:r>
      <w:r w:rsidRPr="002551D1">
        <w:rPr>
          <w:sz w:val="22"/>
          <w:szCs w:val="22"/>
        </w:rPr>
        <w:t xml:space="preserve"> </w:t>
      </w:r>
      <w:r w:rsidRPr="002551D1">
        <w:rPr>
          <w:sz w:val="22"/>
          <w:szCs w:val="22"/>
          <w:lang w:val="pl-PL"/>
        </w:rPr>
        <w:t>komunalne</w:t>
      </w:r>
      <w:r w:rsidRPr="002551D1">
        <w:rPr>
          <w:sz w:val="22"/>
          <w:szCs w:val="22"/>
        </w:rPr>
        <w:t xml:space="preserve"> </w:t>
      </w:r>
      <w:r w:rsidRPr="002551D1">
        <w:rPr>
          <w:sz w:val="22"/>
          <w:szCs w:val="22"/>
          <w:lang w:val="pl-PL"/>
        </w:rPr>
        <w:t>djelatnosti</w:t>
      </w:r>
      <w:r w:rsidRPr="002551D1">
        <w:rPr>
          <w:sz w:val="22"/>
          <w:szCs w:val="22"/>
        </w:rPr>
        <w:t xml:space="preserve"> </w:t>
      </w:r>
      <w:r w:rsidRPr="002551D1">
        <w:rPr>
          <w:sz w:val="22"/>
          <w:szCs w:val="22"/>
          <w:lang w:val="pl-PL"/>
        </w:rPr>
        <w:t>koje</w:t>
      </w:r>
      <w:r w:rsidRPr="002551D1">
        <w:rPr>
          <w:sz w:val="22"/>
          <w:szCs w:val="22"/>
        </w:rPr>
        <w:t xml:space="preserve"> ć</w:t>
      </w:r>
      <w:r w:rsidRPr="002551D1">
        <w:rPr>
          <w:sz w:val="22"/>
          <w:szCs w:val="22"/>
          <w:lang w:val="pl-PL"/>
        </w:rPr>
        <w:t>e</w:t>
      </w:r>
      <w:r w:rsidRPr="002551D1">
        <w:rPr>
          <w:sz w:val="22"/>
          <w:szCs w:val="22"/>
        </w:rPr>
        <w:t xml:space="preserve"> </w:t>
      </w:r>
      <w:r w:rsidRPr="002551D1">
        <w:rPr>
          <w:sz w:val="22"/>
          <w:szCs w:val="22"/>
          <w:lang w:val="pl-PL"/>
        </w:rPr>
        <w:t>djelatnosti</w:t>
      </w:r>
      <w:r w:rsidRPr="002551D1">
        <w:rPr>
          <w:sz w:val="22"/>
          <w:szCs w:val="22"/>
        </w:rPr>
        <w:t xml:space="preserve"> </w:t>
      </w:r>
      <w:r w:rsidRPr="002551D1">
        <w:rPr>
          <w:sz w:val="22"/>
          <w:szCs w:val="22"/>
          <w:lang w:val="pl-PL"/>
        </w:rPr>
        <w:t>obavljati</w:t>
      </w:r>
      <w:r w:rsidRPr="002551D1">
        <w:rPr>
          <w:sz w:val="22"/>
          <w:szCs w:val="22"/>
        </w:rPr>
        <w:t xml:space="preserve"> </w:t>
      </w:r>
      <w:r w:rsidRPr="002551D1">
        <w:rPr>
          <w:sz w:val="22"/>
          <w:szCs w:val="22"/>
          <w:lang w:val="pl-PL"/>
        </w:rPr>
        <w:t>dodjeljivanjem</w:t>
      </w:r>
      <w:r w:rsidRPr="002551D1">
        <w:rPr>
          <w:sz w:val="22"/>
          <w:szCs w:val="22"/>
        </w:rPr>
        <w:t xml:space="preserve"> </w:t>
      </w:r>
      <w:r w:rsidRPr="002551D1">
        <w:rPr>
          <w:sz w:val="22"/>
          <w:szCs w:val="22"/>
          <w:lang w:val="pl-PL"/>
        </w:rPr>
        <w:t>koncesije</w:t>
      </w:r>
      <w:r w:rsidRPr="002551D1">
        <w:rPr>
          <w:sz w:val="22"/>
          <w:szCs w:val="22"/>
        </w:rPr>
        <w:t xml:space="preserve"> </w:t>
      </w:r>
      <w:r w:rsidRPr="002551D1">
        <w:rPr>
          <w:sz w:val="22"/>
          <w:szCs w:val="22"/>
          <w:lang w:val="pl-PL"/>
        </w:rPr>
        <w:t>te</w:t>
      </w:r>
      <w:r w:rsidRPr="002551D1">
        <w:rPr>
          <w:sz w:val="22"/>
          <w:szCs w:val="22"/>
        </w:rPr>
        <w:t xml:space="preserve"> </w:t>
      </w:r>
      <w:r w:rsidRPr="002551D1">
        <w:rPr>
          <w:sz w:val="22"/>
          <w:szCs w:val="22"/>
          <w:lang w:val="pl-PL"/>
        </w:rPr>
        <w:t>utvr</w:t>
      </w:r>
      <w:r w:rsidRPr="002551D1">
        <w:rPr>
          <w:sz w:val="22"/>
          <w:szCs w:val="22"/>
        </w:rPr>
        <w:t>đ</w:t>
      </w:r>
      <w:r w:rsidRPr="002551D1">
        <w:rPr>
          <w:sz w:val="22"/>
          <w:szCs w:val="22"/>
          <w:lang w:val="pl-PL"/>
        </w:rPr>
        <w:t>uje</w:t>
      </w:r>
      <w:r w:rsidRPr="002551D1">
        <w:rPr>
          <w:sz w:val="22"/>
          <w:szCs w:val="22"/>
        </w:rPr>
        <w:t xml:space="preserve"> </w:t>
      </w:r>
      <w:r w:rsidRPr="002551D1">
        <w:rPr>
          <w:sz w:val="22"/>
          <w:szCs w:val="22"/>
          <w:lang w:val="pl-PL"/>
        </w:rPr>
        <w:t>pripremne</w:t>
      </w:r>
      <w:r w:rsidRPr="002551D1">
        <w:rPr>
          <w:sz w:val="22"/>
          <w:szCs w:val="22"/>
        </w:rPr>
        <w:t xml:space="preserve"> </w:t>
      </w:r>
      <w:r w:rsidRPr="002551D1">
        <w:rPr>
          <w:sz w:val="22"/>
          <w:szCs w:val="22"/>
          <w:lang w:val="pl-PL"/>
        </w:rPr>
        <w:t>radnje</w:t>
      </w:r>
      <w:r w:rsidRPr="002551D1">
        <w:rPr>
          <w:sz w:val="22"/>
          <w:szCs w:val="22"/>
        </w:rPr>
        <w:t xml:space="preserve"> </w:t>
      </w:r>
      <w:r w:rsidRPr="002551D1">
        <w:rPr>
          <w:sz w:val="22"/>
          <w:szCs w:val="22"/>
          <w:lang w:val="pl-PL"/>
        </w:rPr>
        <w:t>i</w:t>
      </w:r>
      <w:r w:rsidRPr="002551D1">
        <w:rPr>
          <w:sz w:val="22"/>
          <w:szCs w:val="22"/>
        </w:rPr>
        <w:t xml:space="preserve"> </w:t>
      </w:r>
      <w:r w:rsidRPr="002551D1">
        <w:rPr>
          <w:sz w:val="22"/>
          <w:szCs w:val="22"/>
          <w:lang w:val="pl-PL"/>
        </w:rPr>
        <w:t>postupak</w:t>
      </w:r>
      <w:r w:rsidRPr="002551D1">
        <w:rPr>
          <w:sz w:val="22"/>
          <w:szCs w:val="22"/>
        </w:rPr>
        <w:t xml:space="preserve"> </w:t>
      </w:r>
      <w:r w:rsidRPr="002551D1">
        <w:rPr>
          <w:sz w:val="22"/>
          <w:szCs w:val="22"/>
          <w:lang w:val="pl-PL"/>
        </w:rPr>
        <w:t>davanja</w:t>
      </w:r>
      <w:r w:rsidRPr="002551D1">
        <w:rPr>
          <w:sz w:val="22"/>
          <w:szCs w:val="22"/>
        </w:rPr>
        <w:t xml:space="preserve"> </w:t>
      </w:r>
      <w:r w:rsidRPr="002551D1">
        <w:rPr>
          <w:sz w:val="22"/>
          <w:szCs w:val="22"/>
          <w:lang w:val="pl-PL"/>
        </w:rPr>
        <w:t>koncesije</w:t>
      </w:r>
      <w:r w:rsidRPr="002551D1">
        <w:rPr>
          <w:sz w:val="22"/>
          <w:szCs w:val="22"/>
        </w:rPr>
        <w:t xml:space="preserve"> </w:t>
      </w:r>
      <w:r w:rsidRPr="002551D1">
        <w:rPr>
          <w:sz w:val="22"/>
          <w:szCs w:val="22"/>
          <w:lang w:val="pl-PL"/>
        </w:rPr>
        <w:t>sukladno</w:t>
      </w:r>
      <w:r w:rsidRPr="002551D1">
        <w:rPr>
          <w:sz w:val="22"/>
          <w:szCs w:val="22"/>
        </w:rPr>
        <w:t xml:space="preserve"> </w:t>
      </w:r>
      <w:r w:rsidRPr="002551D1">
        <w:rPr>
          <w:sz w:val="22"/>
          <w:szCs w:val="22"/>
          <w:lang w:val="pl-PL"/>
        </w:rPr>
        <w:t>odredbama</w:t>
      </w:r>
      <w:r w:rsidRPr="002551D1">
        <w:rPr>
          <w:sz w:val="22"/>
          <w:szCs w:val="22"/>
        </w:rPr>
        <w:t xml:space="preserve"> </w:t>
      </w:r>
      <w:r w:rsidRPr="002551D1">
        <w:rPr>
          <w:sz w:val="22"/>
          <w:szCs w:val="22"/>
          <w:lang w:val="pl-PL"/>
        </w:rPr>
        <w:t>Zakona</w:t>
      </w:r>
      <w:r w:rsidRPr="002551D1">
        <w:rPr>
          <w:sz w:val="22"/>
          <w:szCs w:val="22"/>
        </w:rPr>
        <w:t xml:space="preserve"> </w:t>
      </w:r>
      <w:r w:rsidRPr="002551D1">
        <w:rPr>
          <w:sz w:val="22"/>
          <w:szCs w:val="22"/>
          <w:lang w:val="pl-PL"/>
        </w:rPr>
        <w:t>o</w:t>
      </w:r>
      <w:r w:rsidRPr="002551D1">
        <w:rPr>
          <w:sz w:val="22"/>
          <w:szCs w:val="22"/>
        </w:rPr>
        <w:t xml:space="preserve"> </w:t>
      </w:r>
      <w:r w:rsidRPr="002551D1">
        <w:rPr>
          <w:sz w:val="22"/>
          <w:szCs w:val="22"/>
          <w:lang w:val="pl-PL"/>
        </w:rPr>
        <w:t>koncesijama</w:t>
      </w:r>
      <w:r w:rsidRPr="002551D1">
        <w:rPr>
          <w:sz w:val="22"/>
          <w:szCs w:val="22"/>
        </w:rPr>
        <w:t xml:space="preserve">. </w:t>
      </w:r>
    </w:p>
    <w:p w:rsidR="00F14CE4" w:rsidRPr="002551D1" w:rsidRDefault="00F14CE4" w:rsidP="00876591">
      <w:pPr>
        <w:spacing w:beforeLines="30" w:before="72" w:afterLines="30" w:after="72"/>
        <w:jc w:val="both"/>
        <w:rPr>
          <w:sz w:val="22"/>
          <w:szCs w:val="22"/>
        </w:rPr>
      </w:pPr>
    </w:p>
    <w:p w:rsidR="00F14CE4" w:rsidRPr="002551D1" w:rsidRDefault="00F14CE4" w:rsidP="00F14CE4">
      <w:pPr>
        <w:jc w:val="both"/>
        <w:rPr>
          <w:sz w:val="22"/>
          <w:szCs w:val="22"/>
        </w:rPr>
      </w:pPr>
      <w:r w:rsidRPr="002551D1">
        <w:rPr>
          <w:sz w:val="22"/>
          <w:szCs w:val="22"/>
        </w:rPr>
        <w:t xml:space="preserve">Zakon o zaštiti od požara (''Narodne novine'' br. 92/10.) u članku 38., određuje obvezu vlasnika, odnosno korisnika građevina, građevinskih dijelova i drugih nekretnina te prostora, odnosno upravitelja zgrada da su dužni sukladno propisima, tehničkim normativima, normama i uputama proizvođača održavati u ispravnom stanju postrojenja, uređaje i instalacije električne, plinske, ventilacijske i druge namjene, dimnjake i ložišta, kao i druge uređaje i instalacije, koji mogu prouzročiti nastajanje i širenje požara te o održavanju moraju posjedovati dokumentaciju. Odlukom o </w:t>
      </w:r>
      <w:r w:rsidR="00AB34A4" w:rsidRPr="002551D1">
        <w:rPr>
          <w:sz w:val="22"/>
          <w:szCs w:val="22"/>
        </w:rPr>
        <w:t>obavljanju</w:t>
      </w:r>
      <w:r w:rsidRPr="002551D1">
        <w:rPr>
          <w:sz w:val="22"/>
          <w:szCs w:val="22"/>
        </w:rPr>
        <w:t xml:space="preserve"> dimnjačarske službe na području Općine </w:t>
      </w:r>
      <w:r w:rsidR="00AB34A4" w:rsidRPr="002551D1">
        <w:rPr>
          <w:sz w:val="22"/>
          <w:szCs w:val="22"/>
        </w:rPr>
        <w:t>Andrijaševci</w:t>
      </w:r>
      <w:r w:rsidRPr="002551D1">
        <w:rPr>
          <w:sz w:val="22"/>
          <w:szCs w:val="22"/>
        </w:rPr>
        <w:t xml:space="preserve"> </w:t>
      </w:r>
      <w:r w:rsidRPr="002551D1">
        <w:rPr>
          <w:rFonts w:eastAsia="TimesNewRoman"/>
          <w:sz w:val="22"/>
          <w:szCs w:val="22"/>
        </w:rPr>
        <w:t>uređuje se organizacija i rad dimnjačarske službe, rokovi čišćenja dimnjaka te obavljanje nadzora nad radom dimnjačarske službe.</w:t>
      </w:r>
    </w:p>
    <w:p w:rsidR="00F14CE4" w:rsidRPr="002551D1" w:rsidRDefault="00F14CE4" w:rsidP="00F14CE4">
      <w:pPr>
        <w:jc w:val="both"/>
        <w:rPr>
          <w:sz w:val="22"/>
          <w:szCs w:val="22"/>
        </w:rPr>
      </w:pPr>
    </w:p>
    <w:p w:rsidR="00F14CE4" w:rsidRPr="002551D1" w:rsidRDefault="00F14CE4" w:rsidP="00F14CE4">
      <w:pPr>
        <w:jc w:val="both"/>
        <w:rPr>
          <w:sz w:val="22"/>
          <w:szCs w:val="22"/>
          <w:lang w:val="pl-PL"/>
        </w:rPr>
      </w:pPr>
      <w:r w:rsidRPr="002551D1">
        <w:rPr>
          <w:sz w:val="22"/>
          <w:szCs w:val="22"/>
        </w:rPr>
        <w:t xml:space="preserve">Članak </w:t>
      </w:r>
      <w:r w:rsidR="003C1903" w:rsidRPr="002551D1">
        <w:rPr>
          <w:sz w:val="22"/>
          <w:szCs w:val="22"/>
        </w:rPr>
        <w:t>17. Z</w:t>
      </w:r>
      <w:r w:rsidR="00BD0399" w:rsidRPr="002551D1">
        <w:rPr>
          <w:sz w:val="22"/>
          <w:szCs w:val="22"/>
        </w:rPr>
        <w:t>akona o koncesijama određuje da se koncesija daje na određeni rok. Rok na koji se daje koncesija utvrđuje se u okviru raspona određenih odredbama posebnih zakona.</w:t>
      </w:r>
    </w:p>
    <w:p w:rsidR="00F14CE4" w:rsidRPr="002551D1" w:rsidRDefault="00F14CE4" w:rsidP="00BD0399">
      <w:pPr>
        <w:jc w:val="both"/>
        <w:rPr>
          <w:sz w:val="22"/>
          <w:szCs w:val="22"/>
          <w:lang w:val="pl-PL"/>
        </w:rPr>
      </w:pPr>
      <w:r w:rsidRPr="002551D1">
        <w:rPr>
          <w:sz w:val="22"/>
          <w:szCs w:val="22"/>
          <w:lang w:val="pl-PL"/>
        </w:rPr>
        <w:t xml:space="preserve">Naknada za koncesiju prihod je proračuna jedinice lokalne samouprave </w:t>
      </w:r>
    </w:p>
    <w:p w:rsidR="00F14CE4" w:rsidRPr="002551D1" w:rsidRDefault="00F14CE4" w:rsidP="00F14CE4">
      <w:pPr>
        <w:jc w:val="both"/>
        <w:rPr>
          <w:sz w:val="22"/>
          <w:szCs w:val="22"/>
          <w:lang w:val="pl-PL"/>
        </w:rPr>
      </w:pPr>
    </w:p>
    <w:p w:rsidR="00F14CE4" w:rsidRPr="002551D1" w:rsidRDefault="000B6AFB" w:rsidP="00F14CE4">
      <w:pPr>
        <w:numPr>
          <w:ilvl w:val="1"/>
          <w:numId w:val="1"/>
        </w:numPr>
        <w:autoSpaceDE w:val="0"/>
        <w:autoSpaceDN w:val="0"/>
        <w:adjustRightInd w:val="0"/>
        <w:ind w:left="360"/>
        <w:jc w:val="both"/>
        <w:rPr>
          <w:b/>
          <w:bCs/>
          <w:sz w:val="22"/>
          <w:szCs w:val="22"/>
        </w:rPr>
      </w:pPr>
      <w:r w:rsidRPr="002551D1">
        <w:rPr>
          <w:b/>
          <w:bCs/>
          <w:sz w:val="22"/>
          <w:szCs w:val="22"/>
        </w:rPr>
        <w:t>Utvrđenja i analiza posebnih uvjeta koje koncesionar i davatelj koncesije moraju ispuniti</w:t>
      </w:r>
    </w:p>
    <w:p w:rsidR="00F14CE4" w:rsidRPr="002551D1" w:rsidRDefault="00F14CE4" w:rsidP="00F14CE4">
      <w:pPr>
        <w:jc w:val="both"/>
        <w:rPr>
          <w:sz w:val="22"/>
          <w:szCs w:val="22"/>
        </w:rPr>
      </w:pPr>
      <w:r w:rsidRPr="002551D1">
        <w:rPr>
          <w:sz w:val="22"/>
          <w:szCs w:val="22"/>
        </w:rPr>
        <w:t>Obveze davatelja koncesije:</w:t>
      </w:r>
    </w:p>
    <w:p w:rsidR="00F14CE4" w:rsidRPr="002551D1" w:rsidRDefault="00F14CE4" w:rsidP="00F14CE4">
      <w:pPr>
        <w:numPr>
          <w:ilvl w:val="0"/>
          <w:numId w:val="12"/>
        </w:numPr>
        <w:autoSpaceDE w:val="0"/>
        <w:autoSpaceDN w:val="0"/>
        <w:adjustRightInd w:val="0"/>
        <w:jc w:val="both"/>
        <w:rPr>
          <w:sz w:val="22"/>
          <w:szCs w:val="22"/>
        </w:rPr>
      </w:pPr>
      <w:r w:rsidRPr="002551D1">
        <w:rPr>
          <w:sz w:val="22"/>
          <w:szCs w:val="22"/>
        </w:rPr>
        <w:t xml:space="preserve">da vrši  nadzor nad obavljanjem koncesije, </w:t>
      </w:r>
    </w:p>
    <w:p w:rsidR="00F14CE4" w:rsidRPr="002551D1" w:rsidRDefault="00F14CE4" w:rsidP="00F14CE4">
      <w:pPr>
        <w:numPr>
          <w:ilvl w:val="0"/>
          <w:numId w:val="12"/>
        </w:numPr>
        <w:autoSpaceDE w:val="0"/>
        <w:autoSpaceDN w:val="0"/>
        <w:adjustRightInd w:val="0"/>
        <w:jc w:val="both"/>
        <w:rPr>
          <w:sz w:val="22"/>
          <w:szCs w:val="22"/>
        </w:rPr>
      </w:pPr>
      <w:r w:rsidRPr="002551D1">
        <w:rPr>
          <w:sz w:val="22"/>
          <w:szCs w:val="22"/>
        </w:rPr>
        <w:t>da upozorava koncesionara na uočene nedostatke te može zahtijevati da usluge budu izvršene u skladu sa odredbama ugovora o koncesiji, i to isključivo pismenim putem.</w:t>
      </w:r>
    </w:p>
    <w:p w:rsidR="00F14CE4" w:rsidRPr="002551D1" w:rsidRDefault="00F14CE4" w:rsidP="00F14CE4">
      <w:pPr>
        <w:jc w:val="both"/>
        <w:rPr>
          <w:sz w:val="22"/>
          <w:szCs w:val="22"/>
        </w:rPr>
      </w:pPr>
    </w:p>
    <w:p w:rsidR="00BD0399" w:rsidRPr="002551D1" w:rsidRDefault="00BD0399" w:rsidP="00F14CE4">
      <w:pPr>
        <w:jc w:val="both"/>
        <w:rPr>
          <w:sz w:val="22"/>
          <w:szCs w:val="22"/>
        </w:rPr>
      </w:pPr>
    </w:p>
    <w:p w:rsidR="00F14CE4" w:rsidRPr="002551D1" w:rsidRDefault="00F14CE4" w:rsidP="00F14CE4">
      <w:pPr>
        <w:jc w:val="both"/>
        <w:rPr>
          <w:sz w:val="22"/>
          <w:szCs w:val="22"/>
        </w:rPr>
      </w:pPr>
      <w:r w:rsidRPr="002551D1">
        <w:rPr>
          <w:sz w:val="22"/>
          <w:szCs w:val="22"/>
        </w:rPr>
        <w:t>Obveze koncesionara su:</w:t>
      </w:r>
    </w:p>
    <w:p w:rsidR="00F14CE4" w:rsidRPr="002551D1" w:rsidRDefault="00F14CE4" w:rsidP="00F14CE4">
      <w:pPr>
        <w:numPr>
          <w:ilvl w:val="0"/>
          <w:numId w:val="13"/>
        </w:numPr>
        <w:jc w:val="both"/>
        <w:rPr>
          <w:sz w:val="22"/>
          <w:szCs w:val="22"/>
        </w:rPr>
      </w:pPr>
      <w:r w:rsidRPr="002551D1">
        <w:rPr>
          <w:sz w:val="22"/>
          <w:szCs w:val="22"/>
        </w:rPr>
        <w:t xml:space="preserve">da na temelju stvarnog stanja izradi Godišnji plan čišćenja i kontrole dimovodnih objekata te ga dostavi </w:t>
      </w:r>
      <w:r w:rsidR="006352B4" w:rsidRPr="002551D1">
        <w:rPr>
          <w:sz w:val="22"/>
          <w:szCs w:val="22"/>
        </w:rPr>
        <w:t>Jedinstvenom upravnom odjelu Općine Andrijaševci</w:t>
      </w:r>
      <w:r w:rsidRPr="002551D1">
        <w:rPr>
          <w:sz w:val="22"/>
          <w:szCs w:val="22"/>
        </w:rPr>
        <w:t xml:space="preserve"> do </w:t>
      </w:r>
      <w:r w:rsidR="006352B4" w:rsidRPr="002551D1">
        <w:rPr>
          <w:sz w:val="22"/>
          <w:szCs w:val="22"/>
        </w:rPr>
        <w:t>31</w:t>
      </w:r>
      <w:r w:rsidRPr="002551D1">
        <w:rPr>
          <w:sz w:val="22"/>
          <w:szCs w:val="22"/>
        </w:rPr>
        <w:t>. prosinca za narednu godinu,</w:t>
      </w:r>
      <w:r w:rsidR="006352B4" w:rsidRPr="002551D1">
        <w:rPr>
          <w:sz w:val="22"/>
          <w:szCs w:val="22"/>
        </w:rPr>
        <w:t>koji se objavljuje na oglasnoj ploči Općine Andrijaševci</w:t>
      </w:r>
    </w:p>
    <w:p w:rsidR="00F14CE4" w:rsidRPr="002551D1" w:rsidRDefault="00F14CE4" w:rsidP="00F14CE4">
      <w:pPr>
        <w:numPr>
          <w:ilvl w:val="0"/>
          <w:numId w:val="13"/>
        </w:numPr>
        <w:jc w:val="both"/>
        <w:rPr>
          <w:sz w:val="22"/>
          <w:szCs w:val="22"/>
        </w:rPr>
      </w:pPr>
      <w:r w:rsidRPr="002551D1">
        <w:rPr>
          <w:sz w:val="22"/>
          <w:szCs w:val="22"/>
        </w:rPr>
        <w:t>da Plan čišćenja i k</w:t>
      </w:r>
      <w:r w:rsidR="006352B4" w:rsidRPr="002551D1">
        <w:rPr>
          <w:sz w:val="22"/>
          <w:szCs w:val="22"/>
        </w:rPr>
        <w:t>ontrole dimovodnih objekata izv</w:t>
      </w:r>
      <w:r w:rsidRPr="002551D1">
        <w:rPr>
          <w:sz w:val="22"/>
          <w:szCs w:val="22"/>
        </w:rPr>
        <w:t>jesi na vidnom mjestu, na oglasnim pločama po naseljima najmanje 8 (osam) dana prije početka rada,</w:t>
      </w:r>
    </w:p>
    <w:p w:rsidR="00F14CE4" w:rsidRPr="002551D1" w:rsidRDefault="00F14CE4" w:rsidP="00F14CE4">
      <w:pPr>
        <w:numPr>
          <w:ilvl w:val="0"/>
          <w:numId w:val="13"/>
        </w:numPr>
        <w:jc w:val="both"/>
        <w:rPr>
          <w:sz w:val="22"/>
          <w:szCs w:val="22"/>
        </w:rPr>
      </w:pPr>
      <w:r w:rsidRPr="002551D1">
        <w:rPr>
          <w:sz w:val="22"/>
          <w:szCs w:val="22"/>
        </w:rPr>
        <w:t>da najmanje jedanput godišnje, a prema zahtjevu i više puta dostavi davatelju koncesije izvješće o svom poslovanju, vezano za obavljanje dimnjačarskih usluga,</w:t>
      </w:r>
    </w:p>
    <w:p w:rsidR="00F14CE4" w:rsidRPr="002551D1" w:rsidRDefault="00F14CE4" w:rsidP="00F14CE4">
      <w:pPr>
        <w:numPr>
          <w:ilvl w:val="0"/>
          <w:numId w:val="13"/>
        </w:numPr>
        <w:jc w:val="both"/>
        <w:rPr>
          <w:sz w:val="22"/>
          <w:szCs w:val="22"/>
        </w:rPr>
      </w:pPr>
      <w:r w:rsidRPr="002551D1">
        <w:rPr>
          <w:sz w:val="22"/>
          <w:szCs w:val="22"/>
        </w:rPr>
        <w:t>redovito plaćati naknadu za koncesiju,</w:t>
      </w:r>
    </w:p>
    <w:p w:rsidR="00F14CE4" w:rsidRPr="002551D1" w:rsidRDefault="00F14CE4" w:rsidP="00F14CE4">
      <w:pPr>
        <w:numPr>
          <w:ilvl w:val="0"/>
          <w:numId w:val="13"/>
        </w:numPr>
        <w:jc w:val="both"/>
        <w:rPr>
          <w:sz w:val="22"/>
          <w:szCs w:val="22"/>
        </w:rPr>
      </w:pPr>
      <w:r w:rsidRPr="002551D1">
        <w:rPr>
          <w:sz w:val="22"/>
          <w:szCs w:val="22"/>
        </w:rPr>
        <w:t xml:space="preserve">obavljati djelatnost po načelu dobrog gospodarstvenika, </w:t>
      </w:r>
    </w:p>
    <w:p w:rsidR="00F14CE4" w:rsidRPr="002551D1" w:rsidRDefault="00F14CE4" w:rsidP="00F14CE4">
      <w:pPr>
        <w:numPr>
          <w:ilvl w:val="0"/>
          <w:numId w:val="13"/>
        </w:numPr>
        <w:jc w:val="both"/>
        <w:rPr>
          <w:sz w:val="22"/>
          <w:szCs w:val="22"/>
        </w:rPr>
      </w:pPr>
      <w:r w:rsidRPr="002551D1">
        <w:rPr>
          <w:sz w:val="22"/>
          <w:szCs w:val="22"/>
        </w:rPr>
        <w:t xml:space="preserve">da u </w:t>
      </w:r>
      <w:r w:rsidRPr="002551D1">
        <w:rPr>
          <w:sz w:val="22"/>
          <w:szCs w:val="22"/>
          <w:lang w:val="pl-PL"/>
        </w:rPr>
        <w:t>slu</w:t>
      </w:r>
      <w:r w:rsidRPr="002551D1">
        <w:rPr>
          <w:sz w:val="22"/>
          <w:szCs w:val="22"/>
        </w:rPr>
        <w:t>č</w:t>
      </w:r>
      <w:r w:rsidRPr="002551D1">
        <w:rPr>
          <w:sz w:val="22"/>
          <w:szCs w:val="22"/>
          <w:lang w:val="pl-PL"/>
        </w:rPr>
        <w:t>aju</w:t>
      </w:r>
      <w:r w:rsidRPr="002551D1">
        <w:rPr>
          <w:sz w:val="22"/>
          <w:szCs w:val="22"/>
        </w:rPr>
        <w:t xml:space="preserve"> </w:t>
      </w:r>
      <w:r w:rsidRPr="002551D1">
        <w:rPr>
          <w:sz w:val="22"/>
          <w:szCs w:val="22"/>
          <w:lang w:val="pl-PL"/>
        </w:rPr>
        <w:t>potrebe</w:t>
      </w:r>
      <w:r w:rsidRPr="002551D1">
        <w:rPr>
          <w:sz w:val="22"/>
          <w:szCs w:val="22"/>
        </w:rPr>
        <w:t xml:space="preserve"> </w:t>
      </w:r>
      <w:r w:rsidRPr="002551D1">
        <w:rPr>
          <w:sz w:val="22"/>
          <w:szCs w:val="22"/>
          <w:lang w:val="pl-PL"/>
        </w:rPr>
        <w:t>promjene</w:t>
      </w:r>
      <w:r w:rsidRPr="002551D1">
        <w:rPr>
          <w:sz w:val="22"/>
          <w:szCs w:val="22"/>
        </w:rPr>
        <w:t xml:space="preserve"> </w:t>
      </w:r>
      <w:r w:rsidRPr="002551D1">
        <w:rPr>
          <w:sz w:val="22"/>
          <w:szCs w:val="22"/>
          <w:lang w:val="pl-PL"/>
        </w:rPr>
        <w:t>cijena</w:t>
      </w:r>
      <w:r w:rsidRPr="002551D1">
        <w:rPr>
          <w:sz w:val="22"/>
          <w:szCs w:val="22"/>
        </w:rPr>
        <w:t xml:space="preserve"> </w:t>
      </w:r>
      <w:r w:rsidRPr="002551D1">
        <w:rPr>
          <w:sz w:val="22"/>
          <w:szCs w:val="22"/>
          <w:lang w:val="pl-PL"/>
        </w:rPr>
        <w:t>usluga</w:t>
      </w:r>
      <w:r w:rsidRPr="002551D1">
        <w:rPr>
          <w:sz w:val="22"/>
          <w:szCs w:val="22"/>
        </w:rPr>
        <w:t xml:space="preserve"> </w:t>
      </w:r>
      <w:r w:rsidRPr="002551D1">
        <w:rPr>
          <w:sz w:val="22"/>
          <w:szCs w:val="22"/>
          <w:lang w:val="pl-PL"/>
        </w:rPr>
        <w:t>iz</w:t>
      </w:r>
      <w:r w:rsidRPr="002551D1">
        <w:rPr>
          <w:sz w:val="22"/>
          <w:szCs w:val="22"/>
        </w:rPr>
        <w:t xml:space="preserve"> </w:t>
      </w:r>
      <w:r w:rsidRPr="002551D1">
        <w:rPr>
          <w:sz w:val="22"/>
          <w:szCs w:val="22"/>
          <w:lang w:val="pl-PL"/>
        </w:rPr>
        <w:t>cjenika</w:t>
      </w:r>
      <w:r w:rsidRPr="002551D1">
        <w:rPr>
          <w:sz w:val="22"/>
          <w:szCs w:val="22"/>
        </w:rPr>
        <w:t xml:space="preserve"> </w:t>
      </w:r>
      <w:r w:rsidRPr="002551D1">
        <w:rPr>
          <w:sz w:val="22"/>
          <w:szCs w:val="22"/>
          <w:lang w:val="pl-PL"/>
        </w:rPr>
        <w:t>koji</w:t>
      </w:r>
      <w:r w:rsidRPr="002551D1">
        <w:rPr>
          <w:sz w:val="22"/>
          <w:szCs w:val="22"/>
        </w:rPr>
        <w:t xml:space="preserve"> č</w:t>
      </w:r>
      <w:r w:rsidRPr="002551D1">
        <w:rPr>
          <w:sz w:val="22"/>
          <w:szCs w:val="22"/>
          <w:lang w:val="pl-PL"/>
        </w:rPr>
        <w:t>ini</w:t>
      </w:r>
      <w:r w:rsidRPr="002551D1">
        <w:rPr>
          <w:sz w:val="22"/>
          <w:szCs w:val="22"/>
        </w:rPr>
        <w:t xml:space="preserve"> </w:t>
      </w:r>
      <w:r w:rsidRPr="002551D1">
        <w:rPr>
          <w:sz w:val="22"/>
          <w:szCs w:val="22"/>
          <w:lang w:val="pl-PL"/>
        </w:rPr>
        <w:t>sastavni</w:t>
      </w:r>
      <w:r w:rsidRPr="002551D1">
        <w:rPr>
          <w:sz w:val="22"/>
          <w:szCs w:val="22"/>
        </w:rPr>
        <w:t xml:space="preserve"> </w:t>
      </w:r>
      <w:r w:rsidRPr="002551D1">
        <w:rPr>
          <w:sz w:val="22"/>
          <w:szCs w:val="22"/>
          <w:lang w:val="pl-PL"/>
        </w:rPr>
        <w:t>dio</w:t>
      </w:r>
      <w:r w:rsidRPr="002551D1">
        <w:rPr>
          <w:sz w:val="22"/>
          <w:szCs w:val="22"/>
        </w:rPr>
        <w:t xml:space="preserve"> </w:t>
      </w:r>
      <w:r w:rsidRPr="002551D1">
        <w:rPr>
          <w:sz w:val="22"/>
          <w:szCs w:val="22"/>
          <w:lang w:val="pl-PL"/>
        </w:rPr>
        <w:t>ugovora</w:t>
      </w:r>
      <w:r w:rsidRPr="002551D1">
        <w:rPr>
          <w:sz w:val="22"/>
          <w:szCs w:val="22"/>
        </w:rPr>
        <w:t xml:space="preserve"> </w:t>
      </w:r>
      <w:r w:rsidRPr="002551D1">
        <w:rPr>
          <w:sz w:val="22"/>
          <w:szCs w:val="22"/>
          <w:lang w:val="pl-PL"/>
        </w:rPr>
        <w:t>o</w:t>
      </w:r>
      <w:r w:rsidRPr="002551D1">
        <w:rPr>
          <w:sz w:val="22"/>
          <w:szCs w:val="22"/>
        </w:rPr>
        <w:t xml:space="preserve"> </w:t>
      </w:r>
      <w:r w:rsidRPr="002551D1">
        <w:rPr>
          <w:sz w:val="22"/>
          <w:szCs w:val="22"/>
          <w:lang w:val="pl-PL"/>
        </w:rPr>
        <w:t>koncesiji</w:t>
      </w:r>
      <w:r w:rsidRPr="002551D1">
        <w:rPr>
          <w:sz w:val="22"/>
          <w:szCs w:val="22"/>
        </w:rPr>
        <w:t xml:space="preserve">, a </w:t>
      </w:r>
      <w:r w:rsidRPr="002551D1">
        <w:rPr>
          <w:sz w:val="22"/>
          <w:szCs w:val="22"/>
          <w:lang w:val="pl-PL"/>
        </w:rPr>
        <w:t>sukladno</w:t>
      </w:r>
      <w:r w:rsidRPr="002551D1">
        <w:rPr>
          <w:sz w:val="22"/>
          <w:szCs w:val="22"/>
        </w:rPr>
        <w:t xml:space="preserve"> č</w:t>
      </w:r>
      <w:r w:rsidRPr="002551D1">
        <w:rPr>
          <w:sz w:val="22"/>
          <w:szCs w:val="22"/>
          <w:lang w:val="pl-PL"/>
        </w:rPr>
        <w:t>lanku</w:t>
      </w:r>
      <w:r w:rsidRPr="002551D1">
        <w:rPr>
          <w:sz w:val="22"/>
          <w:szCs w:val="22"/>
        </w:rPr>
        <w:t xml:space="preserve"> </w:t>
      </w:r>
      <w:r w:rsidR="000E7029" w:rsidRPr="002551D1">
        <w:rPr>
          <w:sz w:val="22"/>
          <w:szCs w:val="22"/>
        </w:rPr>
        <w:t>55</w:t>
      </w:r>
      <w:r w:rsidRPr="002551D1">
        <w:rPr>
          <w:sz w:val="22"/>
          <w:szCs w:val="22"/>
        </w:rPr>
        <w:t xml:space="preserve">. </w:t>
      </w:r>
      <w:r w:rsidRPr="002551D1">
        <w:rPr>
          <w:sz w:val="22"/>
          <w:szCs w:val="22"/>
          <w:lang w:val="pl-PL"/>
        </w:rPr>
        <w:t>Zakona</w:t>
      </w:r>
      <w:r w:rsidRPr="002551D1">
        <w:rPr>
          <w:sz w:val="22"/>
          <w:szCs w:val="22"/>
        </w:rPr>
        <w:t xml:space="preserve"> </w:t>
      </w:r>
      <w:r w:rsidRPr="002551D1">
        <w:rPr>
          <w:sz w:val="22"/>
          <w:szCs w:val="22"/>
          <w:lang w:val="pl-PL"/>
        </w:rPr>
        <w:t>o</w:t>
      </w:r>
      <w:r w:rsidRPr="002551D1">
        <w:rPr>
          <w:sz w:val="22"/>
          <w:szCs w:val="22"/>
        </w:rPr>
        <w:t xml:space="preserve"> </w:t>
      </w:r>
      <w:r w:rsidRPr="002551D1">
        <w:rPr>
          <w:sz w:val="22"/>
          <w:szCs w:val="22"/>
          <w:lang w:val="pl-PL"/>
        </w:rPr>
        <w:t>komunalnom</w:t>
      </w:r>
      <w:r w:rsidRPr="002551D1">
        <w:rPr>
          <w:sz w:val="22"/>
          <w:szCs w:val="22"/>
        </w:rPr>
        <w:t xml:space="preserve"> </w:t>
      </w:r>
      <w:r w:rsidRPr="002551D1">
        <w:rPr>
          <w:sz w:val="22"/>
          <w:szCs w:val="22"/>
          <w:lang w:val="pl-PL"/>
        </w:rPr>
        <w:t>gospodarstvu</w:t>
      </w:r>
      <w:r w:rsidRPr="002551D1">
        <w:rPr>
          <w:sz w:val="22"/>
          <w:szCs w:val="22"/>
        </w:rPr>
        <w:t xml:space="preserve"> i odredbama </w:t>
      </w:r>
      <w:r w:rsidRPr="002551D1">
        <w:rPr>
          <w:sz w:val="22"/>
          <w:szCs w:val="22"/>
          <w:lang w:val="pl-PL"/>
        </w:rPr>
        <w:t>Zakona</w:t>
      </w:r>
      <w:r w:rsidRPr="002551D1">
        <w:rPr>
          <w:sz w:val="22"/>
          <w:szCs w:val="22"/>
        </w:rPr>
        <w:t xml:space="preserve"> </w:t>
      </w:r>
      <w:r w:rsidRPr="002551D1">
        <w:rPr>
          <w:sz w:val="22"/>
          <w:szCs w:val="22"/>
          <w:lang w:val="pl-PL"/>
        </w:rPr>
        <w:t>o</w:t>
      </w:r>
      <w:r w:rsidRPr="002551D1">
        <w:rPr>
          <w:sz w:val="22"/>
          <w:szCs w:val="22"/>
        </w:rPr>
        <w:t xml:space="preserve"> </w:t>
      </w:r>
      <w:r w:rsidRPr="002551D1">
        <w:rPr>
          <w:sz w:val="22"/>
          <w:szCs w:val="22"/>
          <w:lang w:val="pl-PL"/>
        </w:rPr>
        <w:t>koncesijama</w:t>
      </w:r>
      <w:r w:rsidRPr="002551D1">
        <w:rPr>
          <w:sz w:val="22"/>
          <w:szCs w:val="22"/>
        </w:rPr>
        <w:t xml:space="preserve">, </w:t>
      </w:r>
      <w:r w:rsidRPr="002551D1">
        <w:rPr>
          <w:sz w:val="22"/>
          <w:szCs w:val="22"/>
          <w:lang w:val="pl-PL"/>
        </w:rPr>
        <w:t>du</w:t>
      </w:r>
      <w:r w:rsidRPr="002551D1">
        <w:rPr>
          <w:sz w:val="22"/>
          <w:szCs w:val="22"/>
        </w:rPr>
        <w:t>ž</w:t>
      </w:r>
      <w:r w:rsidRPr="002551D1">
        <w:rPr>
          <w:sz w:val="22"/>
          <w:szCs w:val="22"/>
          <w:lang w:val="pl-PL"/>
        </w:rPr>
        <w:t>an</w:t>
      </w:r>
      <w:r w:rsidRPr="002551D1">
        <w:rPr>
          <w:sz w:val="22"/>
          <w:szCs w:val="22"/>
        </w:rPr>
        <w:t xml:space="preserve"> </w:t>
      </w:r>
      <w:r w:rsidRPr="002551D1">
        <w:rPr>
          <w:sz w:val="22"/>
          <w:szCs w:val="22"/>
          <w:lang w:val="pl-PL"/>
        </w:rPr>
        <w:t>je</w:t>
      </w:r>
      <w:r w:rsidRPr="002551D1">
        <w:rPr>
          <w:sz w:val="22"/>
          <w:szCs w:val="22"/>
        </w:rPr>
        <w:t xml:space="preserve"> </w:t>
      </w:r>
      <w:r w:rsidRPr="002551D1">
        <w:rPr>
          <w:sz w:val="22"/>
          <w:szCs w:val="22"/>
          <w:lang w:val="pl-PL"/>
        </w:rPr>
        <w:t>pribaviti</w:t>
      </w:r>
      <w:r w:rsidRPr="002551D1">
        <w:rPr>
          <w:sz w:val="22"/>
          <w:szCs w:val="22"/>
        </w:rPr>
        <w:t xml:space="preserve"> </w:t>
      </w:r>
      <w:r w:rsidRPr="002551D1">
        <w:rPr>
          <w:sz w:val="22"/>
          <w:szCs w:val="22"/>
          <w:lang w:val="pl-PL"/>
        </w:rPr>
        <w:t>prethodnu</w:t>
      </w:r>
      <w:r w:rsidRPr="002551D1">
        <w:rPr>
          <w:sz w:val="22"/>
          <w:szCs w:val="22"/>
        </w:rPr>
        <w:t xml:space="preserve"> </w:t>
      </w:r>
      <w:r w:rsidRPr="002551D1">
        <w:rPr>
          <w:sz w:val="22"/>
          <w:szCs w:val="22"/>
          <w:lang w:val="pl-PL"/>
        </w:rPr>
        <w:t>suglasnost</w:t>
      </w:r>
      <w:r w:rsidRPr="002551D1">
        <w:rPr>
          <w:sz w:val="22"/>
          <w:szCs w:val="22"/>
        </w:rPr>
        <w:t xml:space="preserve"> </w:t>
      </w:r>
      <w:r w:rsidRPr="002551D1">
        <w:rPr>
          <w:sz w:val="22"/>
          <w:szCs w:val="22"/>
          <w:lang w:val="pl-PL"/>
        </w:rPr>
        <w:t>predstavni</w:t>
      </w:r>
      <w:r w:rsidRPr="002551D1">
        <w:rPr>
          <w:sz w:val="22"/>
          <w:szCs w:val="22"/>
        </w:rPr>
        <w:t>č</w:t>
      </w:r>
      <w:r w:rsidRPr="002551D1">
        <w:rPr>
          <w:sz w:val="22"/>
          <w:szCs w:val="22"/>
          <w:lang w:val="pl-PL"/>
        </w:rPr>
        <w:t>kog</w:t>
      </w:r>
      <w:r w:rsidRPr="002551D1">
        <w:rPr>
          <w:sz w:val="22"/>
          <w:szCs w:val="22"/>
        </w:rPr>
        <w:t xml:space="preserve"> </w:t>
      </w:r>
      <w:r w:rsidRPr="002551D1">
        <w:rPr>
          <w:sz w:val="22"/>
          <w:szCs w:val="22"/>
          <w:lang w:val="pl-PL"/>
        </w:rPr>
        <w:t xml:space="preserve">tijela davatelja koncesije. </w:t>
      </w:r>
      <w:r w:rsidRPr="002551D1">
        <w:rPr>
          <w:sz w:val="22"/>
          <w:szCs w:val="22"/>
        </w:rPr>
        <w:t>Zahtjev za promjenu cijena usluge mora biti obrazložen.</w:t>
      </w:r>
    </w:p>
    <w:p w:rsidR="00F14CE4" w:rsidRPr="002551D1" w:rsidRDefault="00F14CE4" w:rsidP="00F14CE4">
      <w:pPr>
        <w:jc w:val="both"/>
        <w:rPr>
          <w:b/>
          <w:bCs/>
          <w:sz w:val="22"/>
          <w:szCs w:val="22"/>
        </w:rPr>
      </w:pPr>
    </w:p>
    <w:p w:rsidR="00F14CE4" w:rsidRPr="002551D1" w:rsidRDefault="00F14CE4" w:rsidP="00F14CE4">
      <w:pPr>
        <w:numPr>
          <w:ilvl w:val="1"/>
          <w:numId w:val="1"/>
        </w:numPr>
        <w:ind w:left="360"/>
        <w:jc w:val="both"/>
        <w:rPr>
          <w:b/>
          <w:bCs/>
          <w:sz w:val="22"/>
          <w:szCs w:val="22"/>
        </w:rPr>
      </w:pPr>
      <w:r w:rsidRPr="002551D1">
        <w:rPr>
          <w:b/>
          <w:bCs/>
          <w:sz w:val="22"/>
          <w:szCs w:val="22"/>
        </w:rPr>
        <w:t xml:space="preserve"> </w:t>
      </w:r>
      <w:r w:rsidR="00000006" w:rsidRPr="002551D1">
        <w:rPr>
          <w:b/>
          <w:bCs/>
          <w:sz w:val="22"/>
          <w:szCs w:val="22"/>
        </w:rPr>
        <w:t>Razlozi/ uvjeti za i posljedice raskida ugovora o koncesiji</w:t>
      </w:r>
    </w:p>
    <w:p w:rsidR="00F14CE4" w:rsidRPr="002551D1" w:rsidRDefault="00F14CE4" w:rsidP="00F14CE4">
      <w:pPr>
        <w:jc w:val="both"/>
        <w:rPr>
          <w:sz w:val="22"/>
          <w:szCs w:val="22"/>
        </w:rPr>
      </w:pPr>
      <w:r w:rsidRPr="002551D1">
        <w:rPr>
          <w:sz w:val="22"/>
          <w:szCs w:val="22"/>
        </w:rPr>
        <w:t>Koncesija prestaje:</w:t>
      </w:r>
    </w:p>
    <w:p w:rsidR="00F14CE4" w:rsidRPr="002551D1" w:rsidRDefault="00F14CE4" w:rsidP="00F14CE4">
      <w:pPr>
        <w:numPr>
          <w:ilvl w:val="0"/>
          <w:numId w:val="14"/>
        </w:numPr>
        <w:autoSpaceDE w:val="0"/>
        <w:autoSpaceDN w:val="0"/>
        <w:adjustRightInd w:val="0"/>
        <w:jc w:val="both"/>
        <w:rPr>
          <w:sz w:val="22"/>
          <w:szCs w:val="22"/>
        </w:rPr>
      </w:pPr>
      <w:r w:rsidRPr="002551D1">
        <w:rPr>
          <w:sz w:val="22"/>
          <w:szCs w:val="22"/>
        </w:rPr>
        <w:t>ispunjenjem zakonskih uvjeta,</w:t>
      </w:r>
    </w:p>
    <w:p w:rsidR="00F14CE4" w:rsidRPr="002551D1" w:rsidRDefault="00F14CE4" w:rsidP="00F14CE4">
      <w:pPr>
        <w:numPr>
          <w:ilvl w:val="0"/>
          <w:numId w:val="14"/>
        </w:numPr>
        <w:autoSpaceDE w:val="0"/>
        <w:autoSpaceDN w:val="0"/>
        <w:adjustRightInd w:val="0"/>
        <w:jc w:val="both"/>
        <w:rPr>
          <w:sz w:val="22"/>
          <w:szCs w:val="22"/>
        </w:rPr>
      </w:pPr>
      <w:r w:rsidRPr="002551D1">
        <w:rPr>
          <w:sz w:val="22"/>
          <w:szCs w:val="22"/>
        </w:rPr>
        <w:t>raskidom ugovora o koncesiji zbog javnog interesa,</w:t>
      </w:r>
    </w:p>
    <w:p w:rsidR="00F14CE4" w:rsidRPr="002551D1" w:rsidRDefault="00F14CE4" w:rsidP="00F14CE4">
      <w:pPr>
        <w:numPr>
          <w:ilvl w:val="0"/>
          <w:numId w:val="14"/>
        </w:numPr>
        <w:autoSpaceDE w:val="0"/>
        <w:autoSpaceDN w:val="0"/>
        <w:adjustRightInd w:val="0"/>
        <w:jc w:val="both"/>
        <w:rPr>
          <w:sz w:val="22"/>
          <w:szCs w:val="22"/>
        </w:rPr>
      </w:pPr>
      <w:r w:rsidRPr="002551D1">
        <w:rPr>
          <w:sz w:val="22"/>
          <w:szCs w:val="22"/>
        </w:rPr>
        <w:t>sporazumnim raskidom ugovora o koncesiji,</w:t>
      </w:r>
    </w:p>
    <w:p w:rsidR="00F14CE4" w:rsidRPr="002551D1" w:rsidRDefault="00F14CE4" w:rsidP="00F14CE4">
      <w:pPr>
        <w:numPr>
          <w:ilvl w:val="0"/>
          <w:numId w:val="14"/>
        </w:numPr>
        <w:autoSpaceDE w:val="0"/>
        <w:autoSpaceDN w:val="0"/>
        <w:adjustRightInd w:val="0"/>
        <w:jc w:val="both"/>
        <w:rPr>
          <w:sz w:val="22"/>
          <w:szCs w:val="22"/>
        </w:rPr>
      </w:pPr>
      <w:r w:rsidRPr="002551D1">
        <w:rPr>
          <w:sz w:val="22"/>
          <w:szCs w:val="22"/>
        </w:rPr>
        <w:t>pravomoćnošću sudske odluke kojom se ugovor o koncesiji utvrđuje ništetnim ili se poništava,</w:t>
      </w:r>
    </w:p>
    <w:p w:rsidR="00F14CE4" w:rsidRPr="002551D1" w:rsidRDefault="00F14CE4" w:rsidP="00F14CE4">
      <w:pPr>
        <w:numPr>
          <w:ilvl w:val="0"/>
          <w:numId w:val="14"/>
        </w:numPr>
        <w:autoSpaceDE w:val="0"/>
        <w:autoSpaceDN w:val="0"/>
        <w:adjustRightInd w:val="0"/>
        <w:jc w:val="both"/>
        <w:rPr>
          <w:sz w:val="22"/>
          <w:szCs w:val="22"/>
        </w:rPr>
      </w:pPr>
      <w:r w:rsidRPr="002551D1">
        <w:rPr>
          <w:sz w:val="22"/>
          <w:szCs w:val="22"/>
        </w:rPr>
        <w:t>u svim ostalim slučajevima određenim ugovorom o koncesiji, Zakonom o koncesijama i Zakonom o komunalnom gospodarstvu.</w:t>
      </w:r>
    </w:p>
    <w:p w:rsidR="00F14CE4" w:rsidRPr="002551D1" w:rsidRDefault="00F14CE4" w:rsidP="00F14CE4">
      <w:pPr>
        <w:ind w:left="360"/>
        <w:jc w:val="both"/>
        <w:rPr>
          <w:sz w:val="22"/>
          <w:szCs w:val="22"/>
        </w:rPr>
      </w:pPr>
    </w:p>
    <w:p w:rsidR="00F14CE4" w:rsidRPr="002551D1" w:rsidRDefault="00F14CE4" w:rsidP="00F14CE4">
      <w:pPr>
        <w:jc w:val="both"/>
        <w:rPr>
          <w:sz w:val="22"/>
          <w:szCs w:val="22"/>
        </w:rPr>
      </w:pPr>
      <w:r w:rsidRPr="002551D1">
        <w:rPr>
          <w:sz w:val="22"/>
          <w:szCs w:val="22"/>
        </w:rPr>
        <w:t>Koncesija prestaje ispunjenjem slijedećih zakonskih uvjeta:</w:t>
      </w:r>
    </w:p>
    <w:p w:rsidR="00F14CE4" w:rsidRPr="002551D1" w:rsidRDefault="00F14CE4" w:rsidP="00F14CE4">
      <w:pPr>
        <w:numPr>
          <w:ilvl w:val="0"/>
          <w:numId w:val="15"/>
        </w:numPr>
        <w:tabs>
          <w:tab w:val="clear" w:pos="1080"/>
          <w:tab w:val="num" w:pos="709"/>
        </w:tabs>
        <w:autoSpaceDE w:val="0"/>
        <w:autoSpaceDN w:val="0"/>
        <w:adjustRightInd w:val="0"/>
        <w:ind w:left="709" w:hanging="425"/>
        <w:jc w:val="both"/>
        <w:rPr>
          <w:sz w:val="22"/>
          <w:szCs w:val="22"/>
        </w:rPr>
      </w:pPr>
      <w:r w:rsidRPr="002551D1">
        <w:rPr>
          <w:sz w:val="22"/>
          <w:szCs w:val="22"/>
        </w:rPr>
        <w:t>istekom roka na koji je dana,</w:t>
      </w:r>
    </w:p>
    <w:p w:rsidR="00F14CE4" w:rsidRPr="002551D1" w:rsidRDefault="00F14CE4" w:rsidP="00F14CE4">
      <w:pPr>
        <w:numPr>
          <w:ilvl w:val="0"/>
          <w:numId w:val="15"/>
        </w:numPr>
        <w:tabs>
          <w:tab w:val="clear" w:pos="1080"/>
          <w:tab w:val="num" w:pos="709"/>
        </w:tabs>
        <w:autoSpaceDE w:val="0"/>
        <w:autoSpaceDN w:val="0"/>
        <w:adjustRightInd w:val="0"/>
        <w:ind w:left="709" w:hanging="425"/>
        <w:jc w:val="both"/>
        <w:rPr>
          <w:sz w:val="22"/>
          <w:szCs w:val="22"/>
        </w:rPr>
      </w:pPr>
      <w:r w:rsidRPr="002551D1">
        <w:rPr>
          <w:sz w:val="22"/>
          <w:szCs w:val="22"/>
        </w:rPr>
        <w:t>smrću fizičke osobe koncesionara, odnosno prestankom pravne osobe koncesionara,</w:t>
      </w:r>
    </w:p>
    <w:p w:rsidR="00F14CE4" w:rsidRPr="002551D1" w:rsidRDefault="00F14CE4" w:rsidP="00F14CE4">
      <w:pPr>
        <w:numPr>
          <w:ilvl w:val="0"/>
          <w:numId w:val="15"/>
        </w:numPr>
        <w:tabs>
          <w:tab w:val="clear" w:pos="1080"/>
          <w:tab w:val="num" w:pos="709"/>
        </w:tabs>
        <w:autoSpaceDE w:val="0"/>
        <w:autoSpaceDN w:val="0"/>
        <w:adjustRightInd w:val="0"/>
        <w:ind w:left="709" w:hanging="425"/>
        <w:jc w:val="both"/>
        <w:rPr>
          <w:sz w:val="22"/>
          <w:szCs w:val="22"/>
        </w:rPr>
      </w:pPr>
      <w:r w:rsidRPr="002551D1">
        <w:rPr>
          <w:sz w:val="22"/>
          <w:szCs w:val="22"/>
        </w:rPr>
        <w:t>ukidanjem, poništavanjem ili oglašavanjem ništavom odluke o davanju koncesije, u razdoblju nakon sklapanja ugovora.</w:t>
      </w: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Davatelj koncesije će jednostranom izjavom volje raskinuti ugovor u cijelosti ili djelomično, ako Hrvatski sabor odlukom odredi da to zahtjeva javni interes. Ako se ugovor raskida djelomično, koncesionar može u roku od 30 dana od dana primitka izjave o raskidu izjaviti da raskida ugovor u cijelosti. U slučaju raskida ugovora o koncesiji zbog javnog interesa, koncesionar ima pravo na naknadu štete u skladu s odredbama ugovora i općim odredbama obveznog prava.</w:t>
      </w: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Davatelj koncesije može jednostrano raskinuti ugovor o koncesiji u slijedećim slučajevima:</w:t>
      </w:r>
    </w:p>
    <w:p w:rsidR="00640C3F" w:rsidRPr="002551D1" w:rsidRDefault="00640C3F" w:rsidP="00640C3F">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nije</w:t>
      </w:r>
      <w:r w:rsidRPr="002551D1">
        <w:rPr>
          <w:rFonts w:ascii="Times New Roman" w:hAnsi="Times New Roman" w:cs="Times New Roman"/>
          <w:lang w:val="hr-HR"/>
        </w:rPr>
        <w:t xml:space="preserve"> </w:t>
      </w:r>
      <w:r w:rsidRPr="002551D1">
        <w:rPr>
          <w:rFonts w:ascii="Times New Roman" w:hAnsi="Times New Roman" w:cs="Times New Roman"/>
        </w:rPr>
        <w:t>platio</w:t>
      </w:r>
      <w:r w:rsidRPr="002551D1">
        <w:rPr>
          <w:rFonts w:ascii="Times New Roman" w:hAnsi="Times New Roman" w:cs="Times New Roman"/>
          <w:lang w:val="hr-HR"/>
        </w:rPr>
        <w:t xml:space="preserve"> </w:t>
      </w:r>
      <w:r w:rsidRPr="002551D1">
        <w:rPr>
          <w:rFonts w:ascii="Times New Roman" w:hAnsi="Times New Roman" w:cs="Times New Roman"/>
        </w:rPr>
        <w:t>naknadu</w:t>
      </w:r>
      <w:r w:rsidRPr="002551D1">
        <w:rPr>
          <w:rFonts w:ascii="Times New Roman" w:hAnsi="Times New Roman" w:cs="Times New Roman"/>
          <w:lang w:val="hr-HR"/>
        </w:rPr>
        <w:t xml:space="preserve"> </w:t>
      </w:r>
      <w:r w:rsidRPr="002551D1">
        <w:rPr>
          <w:rFonts w:ascii="Times New Roman" w:hAnsi="Times New Roman" w:cs="Times New Roman"/>
        </w:rPr>
        <w:t>za</w:t>
      </w:r>
      <w:r w:rsidRPr="002551D1">
        <w:rPr>
          <w:rFonts w:ascii="Times New Roman" w:hAnsi="Times New Roman" w:cs="Times New Roman"/>
          <w:lang w:val="hr-HR"/>
        </w:rPr>
        <w:t xml:space="preserve"> </w:t>
      </w:r>
      <w:r w:rsidRPr="002551D1">
        <w:rPr>
          <w:rFonts w:ascii="Times New Roman" w:hAnsi="Times New Roman" w:cs="Times New Roman"/>
        </w:rPr>
        <w:t>koncesiju</w:t>
      </w:r>
      <w:r w:rsidRPr="002551D1">
        <w:rPr>
          <w:rFonts w:ascii="Times New Roman" w:hAnsi="Times New Roman" w:cs="Times New Roman"/>
          <w:lang w:val="hr-HR"/>
        </w:rPr>
        <w:t xml:space="preserve"> </w:t>
      </w:r>
      <w:r w:rsidRPr="002551D1">
        <w:rPr>
          <w:rFonts w:ascii="Times New Roman" w:hAnsi="Times New Roman" w:cs="Times New Roman"/>
        </w:rPr>
        <w:t>vi</w:t>
      </w:r>
      <w:r w:rsidRPr="002551D1">
        <w:rPr>
          <w:rFonts w:ascii="Times New Roman" w:hAnsi="Times New Roman" w:cs="Times New Roman"/>
          <w:lang w:val="hr-HR"/>
        </w:rPr>
        <w:t>š</w:t>
      </w:r>
      <w:r w:rsidRPr="002551D1">
        <w:rPr>
          <w:rFonts w:ascii="Times New Roman" w:hAnsi="Times New Roman" w:cs="Times New Roman"/>
        </w:rPr>
        <w:t>e</w:t>
      </w:r>
      <w:r w:rsidRPr="002551D1">
        <w:rPr>
          <w:rFonts w:ascii="Times New Roman" w:hAnsi="Times New Roman" w:cs="Times New Roman"/>
          <w:lang w:val="hr-HR"/>
        </w:rPr>
        <w:t xml:space="preserve"> </w:t>
      </w:r>
      <w:r w:rsidRPr="002551D1">
        <w:rPr>
          <w:rFonts w:ascii="Times New Roman" w:hAnsi="Times New Roman" w:cs="Times New Roman"/>
        </w:rPr>
        <w:t>od</w:t>
      </w:r>
      <w:r w:rsidRPr="002551D1">
        <w:rPr>
          <w:rFonts w:ascii="Times New Roman" w:hAnsi="Times New Roman" w:cs="Times New Roman"/>
          <w:lang w:val="hr-HR"/>
        </w:rPr>
        <w:t xml:space="preserve"> </w:t>
      </w:r>
      <w:r w:rsidRPr="002551D1">
        <w:rPr>
          <w:rFonts w:ascii="Times New Roman" w:hAnsi="Times New Roman" w:cs="Times New Roman"/>
        </w:rPr>
        <w:t>dva</w:t>
      </w:r>
      <w:r w:rsidRPr="002551D1">
        <w:rPr>
          <w:rFonts w:ascii="Times New Roman" w:hAnsi="Times New Roman" w:cs="Times New Roman"/>
          <w:lang w:val="hr-HR"/>
        </w:rPr>
        <w:t xml:space="preserve"> </w:t>
      </w:r>
      <w:r w:rsidRPr="002551D1">
        <w:rPr>
          <w:rFonts w:ascii="Times New Roman" w:hAnsi="Times New Roman" w:cs="Times New Roman"/>
        </w:rPr>
        <w:t>puta</w:t>
      </w:r>
      <w:r w:rsidRPr="002551D1">
        <w:rPr>
          <w:rFonts w:ascii="Times New Roman" w:hAnsi="Times New Roman" w:cs="Times New Roman"/>
          <w:lang w:val="hr-HR"/>
        </w:rPr>
        <w:t xml:space="preserve"> </w:t>
      </w:r>
      <w:r w:rsidRPr="002551D1">
        <w:rPr>
          <w:rFonts w:ascii="Times New Roman" w:hAnsi="Times New Roman" w:cs="Times New Roman"/>
        </w:rPr>
        <w:t>uzastopno</w:t>
      </w:r>
      <w:r w:rsidRPr="002551D1">
        <w:rPr>
          <w:rFonts w:ascii="Times New Roman" w:hAnsi="Times New Roman" w:cs="Times New Roman"/>
          <w:lang w:val="hr-HR"/>
        </w:rPr>
        <w:t xml:space="preserve"> </w:t>
      </w:r>
      <w:r w:rsidRPr="002551D1">
        <w:rPr>
          <w:rFonts w:ascii="Times New Roman" w:hAnsi="Times New Roman" w:cs="Times New Roman"/>
        </w:rPr>
        <w:t>ili</w:t>
      </w:r>
      <w:r w:rsidRPr="002551D1">
        <w:rPr>
          <w:rFonts w:ascii="Times New Roman" w:hAnsi="Times New Roman" w:cs="Times New Roman"/>
          <w:lang w:val="hr-HR"/>
        </w:rPr>
        <w:t xml:space="preserve"> </w:t>
      </w:r>
      <w:r w:rsidRPr="002551D1">
        <w:rPr>
          <w:rFonts w:ascii="Times New Roman" w:hAnsi="Times New Roman" w:cs="Times New Roman"/>
        </w:rPr>
        <w:t>op</w:t>
      </w:r>
      <w:r w:rsidRPr="002551D1">
        <w:rPr>
          <w:rFonts w:ascii="Times New Roman" w:hAnsi="Times New Roman" w:cs="Times New Roman"/>
          <w:lang w:val="hr-HR"/>
        </w:rPr>
        <w:t>ć</w:t>
      </w:r>
      <w:r w:rsidRPr="002551D1">
        <w:rPr>
          <w:rFonts w:ascii="Times New Roman" w:hAnsi="Times New Roman" w:cs="Times New Roman"/>
        </w:rPr>
        <w:t>enito</w:t>
      </w:r>
      <w:r w:rsidRPr="002551D1">
        <w:rPr>
          <w:rFonts w:ascii="Times New Roman" w:hAnsi="Times New Roman" w:cs="Times New Roman"/>
          <w:lang w:val="hr-HR"/>
        </w:rPr>
        <w:t xml:space="preserve">  </w:t>
      </w:r>
      <w:r w:rsidRPr="002551D1">
        <w:rPr>
          <w:rFonts w:ascii="Times New Roman" w:hAnsi="Times New Roman" w:cs="Times New Roman"/>
        </w:rPr>
        <w:t>neuredno</w:t>
      </w:r>
      <w:r w:rsidRPr="002551D1">
        <w:rPr>
          <w:rFonts w:ascii="Times New Roman" w:hAnsi="Times New Roman" w:cs="Times New Roman"/>
          <w:lang w:val="hr-HR"/>
        </w:rPr>
        <w:t xml:space="preserve"> </w:t>
      </w:r>
      <w:r w:rsidRPr="002551D1">
        <w:rPr>
          <w:rFonts w:ascii="Times New Roman" w:hAnsi="Times New Roman" w:cs="Times New Roman"/>
        </w:rPr>
        <w:t>pla</w:t>
      </w:r>
      <w:r w:rsidRPr="002551D1">
        <w:rPr>
          <w:rFonts w:ascii="Times New Roman" w:hAnsi="Times New Roman" w:cs="Times New Roman"/>
          <w:lang w:val="hr-HR"/>
        </w:rPr>
        <w:t>ć</w:t>
      </w:r>
      <w:r w:rsidRPr="002551D1">
        <w:rPr>
          <w:rFonts w:ascii="Times New Roman" w:hAnsi="Times New Roman" w:cs="Times New Roman"/>
        </w:rPr>
        <w:t>a</w:t>
      </w:r>
      <w:r w:rsidRPr="002551D1">
        <w:rPr>
          <w:rFonts w:ascii="Times New Roman" w:hAnsi="Times New Roman" w:cs="Times New Roman"/>
          <w:lang w:val="hr-HR"/>
        </w:rPr>
        <w:t xml:space="preserve"> </w:t>
      </w:r>
      <w:r w:rsidRPr="002551D1">
        <w:rPr>
          <w:rFonts w:ascii="Times New Roman" w:hAnsi="Times New Roman" w:cs="Times New Roman"/>
        </w:rPr>
        <w:t>naknadu</w:t>
      </w:r>
      <w:r w:rsidRPr="002551D1">
        <w:rPr>
          <w:rFonts w:ascii="Times New Roman" w:hAnsi="Times New Roman" w:cs="Times New Roman"/>
          <w:lang w:val="hr-HR"/>
        </w:rPr>
        <w:t xml:space="preserve"> </w:t>
      </w:r>
      <w:r w:rsidRPr="002551D1">
        <w:rPr>
          <w:rFonts w:ascii="Times New Roman" w:hAnsi="Times New Roman" w:cs="Times New Roman"/>
        </w:rPr>
        <w:t>za</w:t>
      </w:r>
      <w:r w:rsidRPr="002551D1">
        <w:rPr>
          <w:rFonts w:ascii="Times New Roman" w:hAnsi="Times New Roman" w:cs="Times New Roman"/>
          <w:lang w:val="hr-HR"/>
        </w:rPr>
        <w:t xml:space="preserve"> </w:t>
      </w:r>
      <w:r w:rsidRPr="002551D1">
        <w:rPr>
          <w:rFonts w:ascii="Times New Roman" w:hAnsi="Times New Roman" w:cs="Times New Roman"/>
        </w:rPr>
        <w:t>koncesiju</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svojom</w:t>
      </w:r>
      <w:r w:rsidRPr="002551D1">
        <w:rPr>
          <w:rFonts w:ascii="Times New Roman" w:hAnsi="Times New Roman" w:cs="Times New Roman"/>
          <w:lang w:val="hr-HR"/>
        </w:rPr>
        <w:t xml:space="preserve"> </w:t>
      </w:r>
      <w:r w:rsidRPr="002551D1">
        <w:rPr>
          <w:rFonts w:ascii="Times New Roman" w:hAnsi="Times New Roman" w:cs="Times New Roman"/>
        </w:rPr>
        <w:t>krivnjom</w:t>
      </w:r>
      <w:r w:rsidRPr="002551D1">
        <w:rPr>
          <w:rFonts w:ascii="Times New Roman" w:hAnsi="Times New Roman" w:cs="Times New Roman"/>
          <w:lang w:val="hr-HR"/>
        </w:rPr>
        <w:t xml:space="preserve"> </w:t>
      </w:r>
      <w:r w:rsidRPr="002551D1">
        <w:rPr>
          <w:rFonts w:ascii="Times New Roman" w:hAnsi="Times New Roman" w:cs="Times New Roman"/>
        </w:rPr>
        <w:t>ne</w:t>
      </w:r>
      <w:r w:rsidRPr="002551D1">
        <w:rPr>
          <w:rFonts w:ascii="Times New Roman" w:hAnsi="Times New Roman" w:cs="Times New Roman"/>
          <w:lang w:val="hr-HR"/>
        </w:rPr>
        <w:t xml:space="preserve"> </w:t>
      </w:r>
      <w:r w:rsidRPr="002551D1">
        <w:rPr>
          <w:rFonts w:ascii="Times New Roman" w:hAnsi="Times New Roman" w:cs="Times New Roman"/>
        </w:rPr>
        <w:t>zapo</w:t>
      </w:r>
      <w:r w:rsidRPr="002551D1">
        <w:rPr>
          <w:rFonts w:ascii="Times New Roman" w:hAnsi="Times New Roman" w:cs="Times New Roman"/>
          <w:lang w:val="hr-HR"/>
        </w:rPr>
        <w:t>č</w:t>
      </w:r>
      <w:r w:rsidRPr="002551D1">
        <w:rPr>
          <w:rFonts w:ascii="Times New Roman" w:hAnsi="Times New Roman" w:cs="Times New Roman"/>
        </w:rPr>
        <w:t>ne</w:t>
      </w:r>
      <w:r w:rsidRPr="002551D1">
        <w:rPr>
          <w:rFonts w:ascii="Times New Roman" w:hAnsi="Times New Roman" w:cs="Times New Roman"/>
          <w:lang w:val="hr-HR"/>
        </w:rPr>
        <w:t xml:space="preserve"> </w:t>
      </w:r>
      <w:r w:rsidRPr="002551D1">
        <w:rPr>
          <w:rFonts w:ascii="Times New Roman" w:hAnsi="Times New Roman" w:cs="Times New Roman"/>
        </w:rPr>
        <w:t>s</w:t>
      </w:r>
      <w:r w:rsidRPr="002551D1">
        <w:rPr>
          <w:rFonts w:ascii="Times New Roman" w:hAnsi="Times New Roman" w:cs="Times New Roman"/>
          <w:lang w:val="hr-HR"/>
        </w:rPr>
        <w:t xml:space="preserve"> </w:t>
      </w:r>
      <w:r w:rsidRPr="002551D1">
        <w:rPr>
          <w:rFonts w:ascii="Times New Roman" w:hAnsi="Times New Roman" w:cs="Times New Roman"/>
        </w:rPr>
        <w:t>provedbom</w:t>
      </w:r>
      <w:r w:rsidRPr="002551D1">
        <w:rPr>
          <w:rFonts w:ascii="Times New Roman" w:hAnsi="Times New Roman" w:cs="Times New Roman"/>
          <w:lang w:val="hr-HR"/>
        </w:rPr>
        <w:t xml:space="preserve"> </w:t>
      </w:r>
      <w:r w:rsidRPr="002551D1">
        <w:rPr>
          <w:rFonts w:ascii="Times New Roman" w:hAnsi="Times New Roman" w:cs="Times New Roman"/>
        </w:rPr>
        <w:t>ugovora</w:t>
      </w:r>
      <w:r w:rsidRPr="002551D1">
        <w:rPr>
          <w:rFonts w:ascii="Times New Roman" w:hAnsi="Times New Roman" w:cs="Times New Roman"/>
          <w:lang w:val="hr-HR"/>
        </w:rPr>
        <w:t xml:space="preserve"> </w:t>
      </w:r>
      <w:r w:rsidRPr="002551D1">
        <w:rPr>
          <w:rFonts w:ascii="Times New Roman" w:hAnsi="Times New Roman" w:cs="Times New Roman"/>
        </w:rPr>
        <w:t>o</w:t>
      </w:r>
      <w:r w:rsidRPr="002551D1">
        <w:rPr>
          <w:rFonts w:ascii="Times New Roman" w:hAnsi="Times New Roman" w:cs="Times New Roman"/>
          <w:lang w:val="hr-HR"/>
        </w:rPr>
        <w:t xml:space="preserve"> </w:t>
      </w:r>
      <w:r w:rsidRPr="002551D1">
        <w:rPr>
          <w:rFonts w:ascii="Times New Roman" w:hAnsi="Times New Roman" w:cs="Times New Roman"/>
        </w:rPr>
        <w:t>koncesiji</w:t>
      </w:r>
      <w:r w:rsidRPr="002551D1">
        <w:rPr>
          <w:rFonts w:ascii="Times New Roman" w:hAnsi="Times New Roman" w:cs="Times New Roman"/>
          <w:lang w:val="hr-HR"/>
        </w:rPr>
        <w:t xml:space="preserve"> </w:t>
      </w:r>
      <w:r w:rsidRPr="002551D1">
        <w:rPr>
          <w:rFonts w:ascii="Times New Roman" w:hAnsi="Times New Roman" w:cs="Times New Roman"/>
        </w:rPr>
        <w:t>u</w:t>
      </w:r>
      <w:r w:rsidRPr="002551D1">
        <w:rPr>
          <w:rFonts w:ascii="Times New Roman" w:hAnsi="Times New Roman" w:cs="Times New Roman"/>
          <w:lang w:val="hr-HR"/>
        </w:rPr>
        <w:t xml:space="preserve"> </w:t>
      </w:r>
      <w:r w:rsidRPr="002551D1">
        <w:rPr>
          <w:rFonts w:ascii="Times New Roman" w:hAnsi="Times New Roman" w:cs="Times New Roman"/>
        </w:rPr>
        <w:t>ugovorenom</w:t>
      </w:r>
      <w:r w:rsidRPr="002551D1">
        <w:rPr>
          <w:rFonts w:ascii="Times New Roman" w:hAnsi="Times New Roman" w:cs="Times New Roman"/>
          <w:lang w:val="hr-HR"/>
        </w:rPr>
        <w:t xml:space="preserve"> </w:t>
      </w:r>
      <w:r w:rsidRPr="002551D1">
        <w:rPr>
          <w:rFonts w:ascii="Times New Roman" w:hAnsi="Times New Roman" w:cs="Times New Roman"/>
        </w:rPr>
        <w:t>roku</w:t>
      </w:r>
      <w:r w:rsidRPr="002551D1">
        <w:rPr>
          <w:rFonts w:ascii="Times New Roman" w:hAnsi="Times New Roman" w:cs="Times New Roman"/>
          <w:lang w:val="hr-HR"/>
        </w:rPr>
        <w:t>,</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ne</w:t>
      </w:r>
      <w:r w:rsidRPr="002551D1">
        <w:rPr>
          <w:rFonts w:ascii="Times New Roman" w:hAnsi="Times New Roman" w:cs="Times New Roman"/>
          <w:lang w:val="hr-HR"/>
        </w:rPr>
        <w:t xml:space="preserve"> </w:t>
      </w:r>
      <w:r w:rsidRPr="002551D1">
        <w:rPr>
          <w:rFonts w:ascii="Times New Roman" w:hAnsi="Times New Roman" w:cs="Times New Roman"/>
        </w:rPr>
        <w:t>obavlja</w:t>
      </w:r>
      <w:r w:rsidRPr="002551D1">
        <w:rPr>
          <w:rFonts w:ascii="Times New Roman" w:hAnsi="Times New Roman" w:cs="Times New Roman"/>
          <w:lang w:val="hr-HR"/>
        </w:rPr>
        <w:t xml:space="preserve"> </w:t>
      </w:r>
      <w:r w:rsidRPr="002551D1">
        <w:rPr>
          <w:rFonts w:ascii="Times New Roman" w:hAnsi="Times New Roman" w:cs="Times New Roman"/>
        </w:rPr>
        <w:t>djelatnost</w:t>
      </w:r>
      <w:r w:rsidRPr="002551D1">
        <w:rPr>
          <w:rFonts w:ascii="Times New Roman" w:hAnsi="Times New Roman" w:cs="Times New Roman"/>
          <w:lang w:val="hr-HR"/>
        </w:rPr>
        <w:t xml:space="preserve"> </w:t>
      </w:r>
      <w:r w:rsidRPr="002551D1">
        <w:rPr>
          <w:rFonts w:ascii="Times New Roman" w:hAnsi="Times New Roman" w:cs="Times New Roman"/>
        </w:rPr>
        <w:t>koncesije</w:t>
      </w:r>
      <w:r w:rsidRPr="002551D1">
        <w:rPr>
          <w:rFonts w:ascii="Times New Roman" w:hAnsi="Times New Roman" w:cs="Times New Roman"/>
          <w:lang w:val="hr-HR"/>
        </w:rPr>
        <w:t xml:space="preserve"> </w:t>
      </w:r>
      <w:r w:rsidRPr="002551D1">
        <w:rPr>
          <w:rFonts w:ascii="Times New Roman" w:hAnsi="Times New Roman" w:cs="Times New Roman"/>
        </w:rPr>
        <w:t>sukladno</w:t>
      </w:r>
      <w:r w:rsidRPr="002551D1">
        <w:rPr>
          <w:rFonts w:ascii="Times New Roman" w:hAnsi="Times New Roman" w:cs="Times New Roman"/>
          <w:lang w:val="hr-HR"/>
        </w:rPr>
        <w:t xml:space="preserve"> </w:t>
      </w:r>
      <w:r w:rsidRPr="002551D1">
        <w:rPr>
          <w:rFonts w:ascii="Times New Roman" w:hAnsi="Times New Roman" w:cs="Times New Roman"/>
        </w:rPr>
        <w:t>odredbama</w:t>
      </w:r>
      <w:r w:rsidRPr="002551D1">
        <w:rPr>
          <w:rFonts w:ascii="Times New Roman" w:hAnsi="Times New Roman" w:cs="Times New Roman"/>
          <w:lang w:val="hr-HR"/>
        </w:rPr>
        <w:t xml:space="preserve"> </w:t>
      </w:r>
      <w:r w:rsidRPr="002551D1">
        <w:rPr>
          <w:rFonts w:ascii="Times New Roman" w:hAnsi="Times New Roman" w:cs="Times New Roman"/>
        </w:rPr>
        <w:t>ovog</w:t>
      </w:r>
      <w:r w:rsidRPr="002551D1">
        <w:rPr>
          <w:rFonts w:ascii="Times New Roman" w:hAnsi="Times New Roman" w:cs="Times New Roman"/>
          <w:lang w:val="hr-HR"/>
        </w:rPr>
        <w:t xml:space="preserve"> </w:t>
      </w:r>
      <w:r w:rsidRPr="002551D1">
        <w:rPr>
          <w:rFonts w:ascii="Times New Roman" w:hAnsi="Times New Roman" w:cs="Times New Roman"/>
        </w:rPr>
        <w:t>ugovora</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postupa</w:t>
      </w:r>
      <w:r w:rsidRPr="002551D1">
        <w:rPr>
          <w:rFonts w:ascii="Times New Roman" w:hAnsi="Times New Roman" w:cs="Times New Roman"/>
          <w:lang w:val="hr-HR"/>
        </w:rPr>
        <w:t xml:space="preserve"> </w:t>
      </w:r>
      <w:r w:rsidRPr="002551D1">
        <w:rPr>
          <w:rFonts w:ascii="Times New Roman" w:hAnsi="Times New Roman" w:cs="Times New Roman"/>
        </w:rPr>
        <w:t>protivno</w:t>
      </w:r>
      <w:r w:rsidRPr="002551D1">
        <w:rPr>
          <w:rFonts w:ascii="Times New Roman" w:hAnsi="Times New Roman" w:cs="Times New Roman"/>
          <w:lang w:val="hr-HR"/>
        </w:rPr>
        <w:t xml:space="preserve"> </w:t>
      </w:r>
      <w:r w:rsidRPr="002551D1">
        <w:rPr>
          <w:rFonts w:ascii="Times New Roman" w:hAnsi="Times New Roman" w:cs="Times New Roman"/>
        </w:rPr>
        <w:t>odredbama</w:t>
      </w:r>
      <w:r w:rsidRPr="002551D1">
        <w:rPr>
          <w:rFonts w:ascii="Times New Roman" w:hAnsi="Times New Roman" w:cs="Times New Roman"/>
          <w:lang w:val="hr-HR"/>
        </w:rPr>
        <w:t xml:space="preserve"> </w:t>
      </w:r>
      <w:r w:rsidRPr="002551D1">
        <w:rPr>
          <w:rFonts w:ascii="Times New Roman" w:hAnsi="Times New Roman" w:cs="Times New Roman"/>
        </w:rPr>
        <w:t>va</w:t>
      </w:r>
      <w:r w:rsidRPr="002551D1">
        <w:rPr>
          <w:rFonts w:ascii="Times New Roman" w:hAnsi="Times New Roman" w:cs="Times New Roman"/>
          <w:lang w:val="hr-HR"/>
        </w:rPr>
        <w:t>ž</w:t>
      </w:r>
      <w:r w:rsidRPr="002551D1">
        <w:rPr>
          <w:rFonts w:ascii="Times New Roman" w:hAnsi="Times New Roman" w:cs="Times New Roman"/>
        </w:rPr>
        <w:t>e</w:t>
      </w:r>
      <w:r w:rsidRPr="002551D1">
        <w:rPr>
          <w:rFonts w:ascii="Times New Roman" w:hAnsi="Times New Roman" w:cs="Times New Roman"/>
          <w:lang w:val="hr-HR"/>
        </w:rPr>
        <w:t>ć</w:t>
      </w:r>
      <w:r w:rsidRPr="002551D1">
        <w:rPr>
          <w:rFonts w:ascii="Times New Roman" w:hAnsi="Times New Roman" w:cs="Times New Roman"/>
        </w:rPr>
        <w:t>ih</w:t>
      </w:r>
      <w:r w:rsidRPr="002551D1">
        <w:rPr>
          <w:rFonts w:ascii="Times New Roman" w:hAnsi="Times New Roman" w:cs="Times New Roman"/>
          <w:lang w:val="hr-HR"/>
        </w:rPr>
        <w:t xml:space="preserve"> </w:t>
      </w:r>
      <w:r w:rsidRPr="002551D1">
        <w:rPr>
          <w:rFonts w:ascii="Times New Roman" w:hAnsi="Times New Roman" w:cs="Times New Roman"/>
        </w:rPr>
        <w:t>propisa</w:t>
      </w:r>
      <w:r w:rsidRPr="002551D1">
        <w:rPr>
          <w:rFonts w:ascii="Times New Roman" w:hAnsi="Times New Roman" w:cs="Times New Roman"/>
          <w:lang w:val="hr-HR"/>
        </w:rPr>
        <w:t xml:space="preserve"> </w:t>
      </w:r>
      <w:r w:rsidRPr="002551D1">
        <w:rPr>
          <w:rFonts w:ascii="Times New Roman" w:hAnsi="Times New Roman" w:cs="Times New Roman"/>
        </w:rPr>
        <w:t>kojima</w:t>
      </w:r>
      <w:r w:rsidRPr="002551D1">
        <w:rPr>
          <w:rFonts w:ascii="Times New Roman" w:hAnsi="Times New Roman" w:cs="Times New Roman"/>
          <w:lang w:val="hr-HR"/>
        </w:rPr>
        <w:t xml:space="preserve"> </w:t>
      </w:r>
      <w:r w:rsidRPr="002551D1">
        <w:rPr>
          <w:rFonts w:ascii="Times New Roman" w:hAnsi="Times New Roman" w:cs="Times New Roman"/>
        </w:rPr>
        <w:t>se</w:t>
      </w:r>
      <w:r w:rsidRPr="002551D1">
        <w:rPr>
          <w:rFonts w:ascii="Times New Roman" w:hAnsi="Times New Roman" w:cs="Times New Roman"/>
          <w:lang w:val="hr-HR"/>
        </w:rPr>
        <w:t xml:space="preserve"> </w:t>
      </w:r>
      <w:r w:rsidRPr="002551D1">
        <w:rPr>
          <w:rFonts w:ascii="Times New Roman" w:hAnsi="Times New Roman" w:cs="Times New Roman"/>
        </w:rPr>
        <w:t>regulira</w:t>
      </w:r>
      <w:r w:rsidRPr="002551D1">
        <w:rPr>
          <w:rFonts w:ascii="Times New Roman" w:hAnsi="Times New Roman" w:cs="Times New Roman"/>
          <w:lang w:val="hr-HR"/>
        </w:rPr>
        <w:t xml:space="preserve"> </w:t>
      </w:r>
      <w:r w:rsidRPr="002551D1">
        <w:rPr>
          <w:rFonts w:ascii="Times New Roman" w:hAnsi="Times New Roman" w:cs="Times New Roman"/>
        </w:rPr>
        <w:t>djelatnost</w:t>
      </w:r>
      <w:r w:rsidRPr="002551D1">
        <w:rPr>
          <w:rFonts w:ascii="Times New Roman" w:hAnsi="Times New Roman" w:cs="Times New Roman"/>
          <w:lang w:val="hr-HR"/>
        </w:rPr>
        <w:t xml:space="preserve"> </w:t>
      </w:r>
      <w:r w:rsidRPr="002551D1">
        <w:rPr>
          <w:rFonts w:ascii="Times New Roman" w:hAnsi="Times New Roman" w:cs="Times New Roman"/>
        </w:rPr>
        <w:t>koncesije</w:t>
      </w:r>
      <w:r w:rsidRPr="002551D1">
        <w:rPr>
          <w:rFonts w:ascii="Times New Roman" w:hAnsi="Times New Roman" w:cs="Times New Roman"/>
          <w:lang w:val="hr-HR"/>
        </w:rPr>
        <w:t xml:space="preserve"> </w:t>
      </w:r>
      <w:r w:rsidRPr="002551D1">
        <w:rPr>
          <w:rFonts w:ascii="Times New Roman" w:hAnsi="Times New Roman" w:cs="Times New Roman"/>
        </w:rPr>
        <w:t>i</w:t>
      </w:r>
      <w:r w:rsidRPr="002551D1">
        <w:rPr>
          <w:rFonts w:ascii="Times New Roman" w:hAnsi="Times New Roman" w:cs="Times New Roman"/>
          <w:lang w:val="hr-HR"/>
        </w:rPr>
        <w:t xml:space="preserve"> </w:t>
      </w:r>
      <w:r w:rsidRPr="002551D1">
        <w:rPr>
          <w:rFonts w:ascii="Times New Roman" w:hAnsi="Times New Roman" w:cs="Times New Roman"/>
        </w:rPr>
        <w:t>pravilima</w:t>
      </w:r>
      <w:r w:rsidRPr="002551D1">
        <w:rPr>
          <w:rFonts w:ascii="Times New Roman" w:hAnsi="Times New Roman" w:cs="Times New Roman"/>
          <w:lang w:val="hr-HR"/>
        </w:rPr>
        <w:t xml:space="preserve"> </w:t>
      </w:r>
      <w:r w:rsidRPr="002551D1">
        <w:rPr>
          <w:rFonts w:ascii="Times New Roman" w:hAnsi="Times New Roman" w:cs="Times New Roman"/>
        </w:rPr>
        <w:t>struke</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tijekom</w:t>
      </w:r>
      <w:r w:rsidRPr="002551D1">
        <w:rPr>
          <w:rFonts w:ascii="Times New Roman" w:hAnsi="Times New Roman" w:cs="Times New Roman"/>
          <w:lang w:val="hr-HR"/>
        </w:rPr>
        <w:t xml:space="preserve"> </w:t>
      </w:r>
      <w:r w:rsidRPr="002551D1">
        <w:rPr>
          <w:rFonts w:ascii="Times New Roman" w:hAnsi="Times New Roman" w:cs="Times New Roman"/>
        </w:rPr>
        <w:t>realizacije</w:t>
      </w:r>
      <w:r w:rsidRPr="002551D1">
        <w:rPr>
          <w:rFonts w:ascii="Times New Roman" w:hAnsi="Times New Roman" w:cs="Times New Roman"/>
          <w:lang w:val="hr-HR"/>
        </w:rPr>
        <w:t xml:space="preserve"> </w:t>
      </w:r>
      <w:r w:rsidRPr="002551D1">
        <w:rPr>
          <w:rFonts w:ascii="Times New Roman" w:hAnsi="Times New Roman" w:cs="Times New Roman"/>
        </w:rPr>
        <w:t>ovog</w:t>
      </w:r>
      <w:r w:rsidRPr="002551D1">
        <w:rPr>
          <w:rFonts w:ascii="Times New Roman" w:hAnsi="Times New Roman" w:cs="Times New Roman"/>
          <w:lang w:val="hr-HR"/>
        </w:rPr>
        <w:t xml:space="preserve"> </w:t>
      </w:r>
      <w:r w:rsidRPr="002551D1">
        <w:rPr>
          <w:rFonts w:ascii="Times New Roman" w:hAnsi="Times New Roman" w:cs="Times New Roman"/>
        </w:rPr>
        <w:t>ugovora</w:t>
      </w:r>
      <w:r w:rsidRPr="002551D1">
        <w:rPr>
          <w:rFonts w:ascii="Times New Roman" w:hAnsi="Times New Roman" w:cs="Times New Roman"/>
          <w:lang w:val="hr-HR"/>
        </w:rPr>
        <w:t xml:space="preserve"> </w:t>
      </w:r>
      <w:r w:rsidRPr="002551D1">
        <w:rPr>
          <w:rFonts w:ascii="Times New Roman" w:hAnsi="Times New Roman" w:cs="Times New Roman"/>
        </w:rPr>
        <w:t>prestane</w:t>
      </w:r>
      <w:r w:rsidRPr="002551D1">
        <w:rPr>
          <w:rFonts w:ascii="Times New Roman" w:hAnsi="Times New Roman" w:cs="Times New Roman"/>
          <w:lang w:val="hr-HR"/>
        </w:rPr>
        <w:t xml:space="preserve"> </w:t>
      </w:r>
      <w:r w:rsidRPr="002551D1">
        <w:rPr>
          <w:rFonts w:ascii="Times New Roman" w:hAnsi="Times New Roman" w:cs="Times New Roman"/>
        </w:rPr>
        <w:t>ispunjavati</w:t>
      </w:r>
      <w:r w:rsidRPr="002551D1">
        <w:rPr>
          <w:rFonts w:ascii="Times New Roman" w:hAnsi="Times New Roman" w:cs="Times New Roman"/>
          <w:lang w:val="hr-HR"/>
        </w:rPr>
        <w:t xml:space="preserve"> </w:t>
      </w:r>
      <w:r w:rsidRPr="002551D1">
        <w:rPr>
          <w:rFonts w:ascii="Times New Roman" w:hAnsi="Times New Roman" w:cs="Times New Roman"/>
        </w:rPr>
        <w:t>uvjete</w:t>
      </w:r>
      <w:r w:rsidRPr="002551D1">
        <w:rPr>
          <w:rFonts w:ascii="Times New Roman" w:hAnsi="Times New Roman" w:cs="Times New Roman"/>
          <w:lang w:val="hr-HR"/>
        </w:rPr>
        <w:t xml:space="preserve"> </w:t>
      </w:r>
      <w:r w:rsidRPr="002551D1">
        <w:rPr>
          <w:rFonts w:ascii="Times New Roman" w:hAnsi="Times New Roman" w:cs="Times New Roman"/>
        </w:rPr>
        <w:t>u</w:t>
      </w:r>
      <w:r w:rsidRPr="002551D1">
        <w:rPr>
          <w:rFonts w:ascii="Times New Roman" w:hAnsi="Times New Roman" w:cs="Times New Roman"/>
          <w:lang w:val="hr-HR"/>
        </w:rPr>
        <w:t xml:space="preserve"> </w:t>
      </w:r>
      <w:r w:rsidRPr="002551D1">
        <w:rPr>
          <w:rFonts w:ascii="Times New Roman" w:hAnsi="Times New Roman" w:cs="Times New Roman"/>
        </w:rPr>
        <w:t>pogledu</w:t>
      </w:r>
      <w:r w:rsidRPr="002551D1">
        <w:rPr>
          <w:rFonts w:ascii="Times New Roman" w:hAnsi="Times New Roman" w:cs="Times New Roman"/>
          <w:lang w:val="hr-HR"/>
        </w:rPr>
        <w:t xml:space="preserve"> </w:t>
      </w:r>
      <w:r w:rsidRPr="002551D1">
        <w:rPr>
          <w:rFonts w:ascii="Times New Roman" w:hAnsi="Times New Roman" w:cs="Times New Roman"/>
        </w:rPr>
        <w:t>broja</w:t>
      </w:r>
      <w:r w:rsidRPr="002551D1">
        <w:rPr>
          <w:rFonts w:ascii="Times New Roman" w:hAnsi="Times New Roman" w:cs="Times New Roman"/>
          <w:lang w:val="hr-HR"/>
        </w:rPr>
        <w:t xml:space="preserve"> </w:t>
      </w:r>
      <w:r w:rsidRPr="002551D1">
        <w:rPr>
          <w:rFonts w:ascii="Times New Roman" w:hAnsi="Times New Roman" w:cs="Times New Roman"/>
        </w:rPr>
        <w:t>i</w:t>
      </w:r>
      <w:r w:rsidRPr="002551D1">
        <w:rPr>
          <w:rFonts w:ascii="Times New Roman" w:hAnsi="Times New Roman" w:cs="Times New Roman"/>
          <w:lang w:val="hr-HR"/>
        </w:rPr>
        <w:t xml:space="preserve"> </w:t>
      </w:r>
      <w:r w:rsidRPr="002551D1">
        <w:rPr>
          <w:rFonts w:ascii="Times New Roman" w:hAnsi="Times New Roman" w:cs="Times New Roman"/>
        </w:rPr>
        <w:t>stru</w:t>
      </w:r>
      <w:r w:rsidRPr="002551D1">
        <w:rPr>
          <w:rFonts w:ascii="Times New Roman" w:hAnsi="Times New Roman" w:cs="Times New Roman"/>
          <w:lang w:val="hr-HR"/>
        </w:rPr>
        <w:t>č</w:t>
      </w:r>
      <w:r w:rsidRPr="002551D1">
        <w:rPr>
          <w:rFonts w:ascii="Times New Roman" w:hAnsi="Times New Roman" w:cs="Times New Roman"/>
        </w:rPr>
        <w:t>nosti</w:t>
      </w:r>
      <w:r w:rsidRPr="002551D1">
        <w:rPr>
          <w:rFonts w:ascii="Times New Roman" w:hAnsi="Times New Roman" w:cs="Times New Roman"/>
          <w:lang w:val="hr-HR"/>
        </w:rPr>
        <w:t xml:space="preserve"> </w:t>
      </w:r>
      <w:r w:rsidRPr="002551D1">
        <w:rPr>
          <w:rFonts w:ascii="Times New Roman" w:hAnsi="Times New Roman" w:cs="Times New Roman"/>
        </w:rPr>
        <w:t>zaposlenika</w:t>
      </w:r>
      <w:r w:rsidRPr="002551D1">
        <w:rPr>
          <w:rFonts w:ascii="Times New Roman" w:hAnsi="Times New Roman" w:cs="Times New Roman"/>
          <w:lang w:val="hr-HR"/>
        </w:rPr>
        <w:t xml:space="preserve"> </w:t>
      </w:r>
      <w:r w:rsidRPr="002551D1">
        <w:rPr>
          <w:rFonts w:ascii="Times New Roman" w:hAnsi="Times New Roman" w:cs="Times New Roman"/>
        </w:rPr>
        <w:t>i</w:t>
      </w:r>
      <w:r w:rsidRPr="002551D1">
        <w:rPr>
          <w:rFonts w:ascii="Times New Roman" w:hAnsi="Times New Roman" w:cs="Times New Roman"/>
          <w:lang w:val="hr-HR"/>
        </w:rPr>
        <w:t xml:space="preserve"> </w:t>
      </w:r>
      <w:r w:rsidRPr="002551D1">
        <w:rPr>
          <w:rFonts w:ascii="Times New Roman" w:hAnsi="Times New Roman" w:cs="Times New Roman"/>
        </w:rPr>
        <w:t>opreme</w:t>
      </w:r>
      <w:r w:rsidRPr="002551D1">
        <w:rPr>
          <w:rFonts w:ascii="Times New Roman" w:hAnsi="Times New Roman" w:cs="Times New Roman"/>
          <w:lang w:val="hr-HR"/>
        </w:rPr>
        <w:t xml:space="preserve">, </w:t>
      </w:r>
      <w:r w:rsidR="00554559" w:rsidRPr="002551D1">
        <w:rPr>
          <w:rFonts w:ascii="Times New Roman" w:hAnsi="Times New Roman" w:cs="Times New Roman"/>
        </w:rPr>
        <w:t>sukladno</w:t>
      </w:r>
      <w:r w:rsidR="00554559" w:rsidRPr="002551D1">
        <w:rPr>
          <w:rFonts w:ascii="Times New Roman" w:hAnsi="Times New Roman" w:cs="Times New Roman"/>
          <w:lang w:val="hr-HR"/>
        </w:rPr>
        <w:t xml:space="preserve"> </w:t>
      </w:r>
      <w:r w:rsidR="00554559" w:rsidRPr="002551D1">
        <w:rPr>
          <w:rFonts w:ascii="Times New Roman" w:hAnsi="Times New Roman" w:cs="Times New Roman"/>
        </w:rPr>
        <w:t>ugovoru</w:t>
      </w:r>
      <w:r w:rsidR="00554559" w:rsidRPr="002551D1">
        <w:rPr>
          <w:rFonts w:ascii="Times New Roman" w:hAnsi="Times New Roman" w:cs="Times New Roman"/>
          <w:lang w:val="hr-HR"/>
        </w:rPr>
        <w:t xml:space="preserve"> </w:t>
      </w:r>
      <w:r w:rsidR="00554559" w:rsidRPr="002551D1">
        <w:rPr>
          <w:rFonts w:ascii="Times New Roman" w:hAnsi="Times New Roman" w:cs="Times New Roman"/>
        </w:rPr>
        <w:t>o</w:t>
      </w:r>
      <w:r w:rsidR="00554559" w:rsidRPr="002551D1">
        <w:rPr>
          <w:rFonts w:ascii="Times New Roman" w:hAnsi="Times New Roman" w:cs="Times New Roman"/>
          <w:lang w:val="hr-HR"/>
        </w:rPr>
        <w:t xml:space="preserve"> </w:t>
      </w:r>
      <w:r w:rsidR="00554559" w:rsidRPr="002551D1">
        <w:rPr>
          <w:rFonts w:ascii="Times New Roman" w:hAnsi="Times New Roman" w:cs="Times New Roman"/>
        </w:rPr>
        <w:t>koncesiji</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stupe</w:t>
      </w:r>
      <w:r w:rsidRPr="002551D1">
        <w:rPr>
          <w:rFonts w:ascii="Times New Roman" w:hAnsi="Times New Roman" w:cs="Times New Roman"/>
          <w:lang w:val="hr-HR"/>
        </w:rPr>
        <w:t xml:space="preserve"> </w:t>
      </w:r>
      <w:r w:rsidRPr="002551D1">
        <w:rPr>
          <w:rFonts w:ascii="Times New Roman" w:hAnsi="Times New Roman" w:cs="Times New Roman"/>
        </w:rPr>
        <w:t>na</w:t>
      </w:r>
      <w:r w:rsidRPr="002551D1">
        <w:rPr>
          <w:rFonts w:ascii="Times New Roman" w:hAnsi="Times New Roman" w:cs="Times New Roman"/>
          <w:lang w:val="hr-HR"/>
        </w:rPr>
        <w:t xml:space="preserve"> </w:t>
      </w:r>
      <w:r w:rsidRPr="002551D1">
        <w:rPr>
          <w:rFonts w:ascii="Times New Roman" w:hAnsi="Times New Roman" w:cs="Times New Roman"/>
        </w:rPr>
        <w:t>snagu</w:t>
      </w:r>
      <w:r w:rsidRPr="002551D1">
        <w:rPr>
          <w:rFonts w:ascii="Times New Roman" w:hAnsi="Times New Roman" w:cs="Times New Roman"/>
          <w:lang w:val="hr-HR"/>
        </w:rPr>
        <w:t xml:space="preserve"> </w:t>
      </w:r>
      <w:r w:rsidRPr="002551D1">
        <w:rPr>
          <w:rFonts w:ascii="Times New Roman" w:hAnsi="Times New Roman" w:cs="Times New Roman"/>
        </w:rPr>
        <w:t>propisi</w:t>
      </w:r>
      <w:r w:rsidRPr="002551D1">
        <w:rPr>
          <w:rFonts w:ascii="Times New Roman" w:hAnsi="Times New Roman" w:cs="Times New Roman"/>
          <w:lang w:val="hr-HR"/>
        </w:rPr>
        <w:t xml:space="preserve"> </w:t>
      </w:r>
      <w:r w:rsidRPr="002551D1">
        <w:rPr>
          <w:rFonts w:ascii="Times New Roman" w:hAnsi="Times New Roman" w:cs="Times New Roman"/>
        </w:rPr>
        <w:t>koji</w:t>
      </w:r>
      <w:r w:rsidRPr="002551D1">
        <w:rPr>
          <w:rFonts w:ascii="Times New Roman" w:hAnsi="Times New Roman" w:cs="Times New Roman"/>
          <w:lang w:val="hr-HR"/>
        </w:rPr>
        <w:t xml:space="preserve"> </w:t>
      </w:r>
      <w:r w:rsidRPr="002551D1">
        <w:rPr>
          <w:rFonts w:ascii="Times New Roman" w:hAnsi="Times New Roman" w:cs="Times New Roman"/>
        </w:rPr>
        <w:t>onemogu</w:t>
      </w:r>
      <w:r w:rsidRPr="002551D1">
        <w:rPr>
          <w:rFonts w:ascii="Times New Roman" w:hAnsi="Times New Roman" w:cs="Times New Roman"/>
          <w:lang w:val="hr-HR"/>
        </w:rPr>
        <w:t>ć</w:t>
      </w:r>
      <w:r w:rsidRPr="002551D1">
        <w:rPr>
          <w:rFonts w:ascii="Times New Roman" w:hAnsi="Times New Roman" w:cs="Times New Roman"/>
        </w:rPr>
        <w:t>uju</w:t>
      </w:r>
      <w:r w:rsidRPr="002551D1">
        <w:rPr>
          <w:rFonts w:ascii="Times New Roman" w:hAnsi="Times New Roman" w:cs="Times New Roman"/>
          <w:lang w:val="hr-HR"/>
        </w:rPr>
        <w:t xml:space="preserve"> </w:t>
      </w:r>
      <w:r w:rsidRPr="002551D1">
        <w:rPr>
          <w:rFonts w:ascii="Times New Roman" w:hAnsi="Times New Roman" w:cs="Times New Roman"/>
        </w:rPr>
        <w:t>obavljanje</w:t>
      </w:r>
      <w:r w:rsidRPr="002551D1">
        <w:rPr>
          <w:rFonts w:ascii="Times New Roman" w:hAnsi="Times New Roman" w:cs="Times New Roman"/>
          <w:lang w:val="hr-HR"/>
        </w:rPr>
        <w:t xml:space="preserve"> </w:t>
      </w:r>
      <w:r w:rsidRPr="002551D1">
        <w:rPr>
          <w:rFonts w:ascii="Times New Roman" w:hAnsi="Times New Roman" w:cs="Times New Roman"/>
        </w:rPr>
        <w:t>djelatnosti</w:t>
      </w:r>
      <w:r w:rsidRPr="002551D1">
        <w:rPr>
          <w:rFonts w:ascii="Times New Roman" w:hAnsi="Times New Roman" w:cs="Times New Roman"/>
          <w:lang w:val="hr-HR"/>
        </w:rPr>
        <w:t xml:space="preserve"> </w:t>
      </w:r>
      <w:r w:rsidRPr="002551D1">
        <w:rPr>
          <w:rFonts w:ascii="Times New Roman" w:hAnsi="Times New Roman" w:cs="Times New Roman"/>
        </w:rPr>
        <w:t>koncesije</w:t>
      </w:r>
      <w:r w:rsidRPr="002551D1">
        <w:rPr>
          <w:rFonts w:ascii="Times New Roman" w:hAnsi="Times New Roman" w:cs="Times New Roman"/>
          <w:lang w:val="hr-HR"/>
        </w:rPr>
        <w:t xml:space="preserve"> </w:t>
      </w:r>
      <w:r w:rsidRPr="002551D1">
        <w:rPr>
          <w:rFonts w:ascii="Times New Roman" w:hAnsi="Times New Roman" w:cs="Times New Roman"/>
        </w:rPr>
        <w:t>sukladno</w:t>
      </w:r>
      <w:r w:rsidRPr="002551D1">
        <w:rPr>
          <w:rFonts w:ascii="Times New Roman" w:hAnsi="Times New Roman" w:cs="Times New Roman"/>
          <w:lang w:val="hr-HR"/>
        </w:rPr>
        <w:t xml:space="preserve"> </w:t>
      </w:r>
      <w:r w:rsidRPr="002551D1">
        <w:rPr>
          <w:rFonts w:ascii="Times New Roman" w:hAnsi="Times New Roman" w:cs="Times New Roman"/>
        </w:rPr>
        <w:t>odredbama</w:t>
      </w:r>
      <w:r w:rsidRPr="002551D1">
        <w:rPr>
          <w:rFonts w:ascii="Times New Roman" w:hAnsi="Times New Roman" w:cs="Times New Roman"/>
          <w:lang w:val="hr-HR"/>
        </w:rPr>
        <w:t xml:space="preserve"> </w:t>
      </w:r>
      <w:r w:rsidRPr="002551D1">
        <w:rPr>
          <w:rFonts w:ascii="Times New Roman" w:hAnsi="Times New Roman" w:cs="Times New Roman"/>
        </w:rPr>
        <w:t>ugovora</w:t>
      </w:r>
      <w:r w:rsidR="00554559" w:rsidRPr="002551D1">
        <w:rPr>
          <w:rFonts w:ascii="Times New Roman" w:hAnsi="Times New Roman" w:cs="Times New Roman"/>
          <w:lang w:val="hr-HR"/>
        </w:rPr>
        <w:t xml:space="preserve"> </w:t>
      </w:r>
      <w:r w:rsidR="00554559" w:rsidRPr="002551D1">
        <w:rPr>
          <w:rFonts w:ascii="Times New Roman" w:hAnsi="Times New Roman" w:cs="Times New Roman"/>
        </w:rPr>
        <w:t>o</w:t>
      </w:r>
      <w:r w:rsidR="00554559" w:rsidRPr="002551D1">
        <w:rPr>
          <w:rFonts w:ascii="Times New Roman" w:hAnsi="Times New Roman" w:cs="Times New Roman"/>
          <w:lang w:val="hr-HR"/>
        </w:rPr>
        <w:t xml:space="preserve"> </w:t>
      </w:r>
      <w:r w:rsidR="00554559" w:rsidRPr="002551D1">
        <w:rPr>
          <w:rFonts w:ascii="Times New Roman" w:hAnsi="Times New Roman" w:cs="Times New Roman"/>
        </w:rPr>
        <w:t>koncesiji</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je</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dao</w:t>
      </w:r>
      <w:r w:rsidRPr="002551D1">
        <w:rPr>
          <w:rFonts w:ascii="Times New Roman" w:hAnsi="Times New Roman" w:cs="Times New Roman"/>
          <w:lang w:val="hr-HR"/>
        </w:rPr>
        <w:t xml:space="preserve"> </w:t>
      </w:r>
      <w:r w:rsidRPr="002551D1">
        <w:rPr>
          <w:rFonts w:ascii="Times New Roman" w:hAnsi="Times New Roman" w:cs="Times New Roman"/>
        </w:rPr>
        <w:t>neto</w:t>
      </w:r>
      <w:r w:rsidRPr="002551D1">
        <w:rPr>
          <w:rFonts w:ascii="Times New Roman" w:hAnsi="Times New Roman" w:cs="Times New Roman"/>
          <w:lang w:val="hr-HR"/>
        </w:rPr>
        <w:t>č</w:t>
      </w:r>
      <w:r w:rsidRPr="002551D1">
        <w:rPr>
          <w:rFonts w:ascii="Times New Roman" w:hAnsi="Times New Roman" w:cs="Times New Roman"/>
        </w:rPr>
        <w:t>ne</w:t>
      </w:r>
      <w:r w:rsidRPr="002551D1">
        <w:rPr>
          <w:rFonts w:ascii="Times New Roman" w:hAnsi="Times New Roman" w:cs="Times New Roman"/>
          <w:lang w:val="hr-HR"/>
        </w:rPr>
        <w:t xml:space="preserve"> </w:t>
      </w:r>
      <w:r w:rsidRPr="002551D1">
        <w:rPr>
          <w:rFonts w:ascii="Times New Roman" w:hAnsi="Times New Roman" w:cs="Times New Roman"/>
        </w:rPr>
        <w:t>podatke</w:t>
      </w:r>
      <w:r w:rsidRPr="002551D1">
        <w:rPr>
          <w:rFonts w:ascii="Times New Roman" w:hAnsi="Times New Roman" w:cs="Times New Roman"/>
          <w:lang w:val="hr-HR"/>
        </w:rPr>
        <w:t xml:space="preserve"> </w:t>
      </w:r>
      <w:r w:rsidRPr="002551D1">
        <w:rPr>
          <w:rFonts w:ascii="Times New Roman" w:hAnsi="Times New Roman" w:cs="Times New Roman"/>
        </w:rPr>
        <w:t>odlu</w:t>
      </w:r>
      <w:r w:rsidRPr="002551D1">
        <w:rPr>
          <w:rFonts w:ascii="Times New Roman" w:hAnsi="Times New Roman" w:cs="Times New Roman"/>
          <w:lang w:val="hr-HR"/>
        </w:rPr>
        <w:t>č</w:t>
      </w:r>
      <w:r w:rsidRPr="002551D1">
        <w:rPr>
          <w:rFonts w:ascii="Times New Roman" w:hAnsi="Times New Roman" w:cs="Times New Roman"/>
        </w:rPr>
        <w:t>uju</w:t>
      </w:r>
      <w:r w:rsidRPr="002551D1">
        <w:rPr>
          <w:rFonts w:ascii="Times New Roman" w:hAnsi="Times New Roman" w:cs="Times New Roman"/>
          <w:lang w:val="hr-HR"/>
        </w:rPr>
        <w:t>ć</w:t>
      </w:r>
      <w:r w:rsidRPr="002551D1">
        <w:rPr>
          <w:rFonts w:ascii="Times New Roman" w:hAnsi="Times New Roman" w:cs="Times New Roman"/>
        </w:rPr>
        <w:t>e</w:t>
      </w:r>
      <w:r w:rsidRPr="002551D1">
        <w:rPr>
          <w:rFonts w:ascii="Times New Roman" w:hAnsi="Times New Roman" w:cs="Times New Roman"/>
          <w:lang w:val="hr-HR"/>
        </w:rPr>
        <w:t xml:space="preserve"> </w:t>
      </w:r>
      <w:r w:rsidRPr="002551D1">
        <w:rPr>
          <w:rFonts w:ascii="Times New Roman" w:hAnsi="Times New Roman" w:cs="Times New Roman"/>
        </w:rPr>
        <w:t>za</w:t>
      </w:r>
      <w:r w:rsidRPr="002551D1">
        <w:rPr>
          <w:rFonts w:ascii="Times New Roman" w:hAnsi="Times New Roman" w:cs="Times New Roman"/>
          <w:lang w:val="hr-HR"/>
        </w:rPr>
        <w:t xml:space="preserve"> </w:t>
      </w:r>
      <w:r w:rsidRPr="002551D1">
        <w:rPr>
          <w:rFonts w:ascii="Times New Roman" w:hAnsi="Times New Roman" w:cs="Times New Roman"/>
        </w:rPr>
        <w:t>ocjenu</w:t>
      </w:r>
      <w:r w:rsidRPr="002551D1">
        <w:rPr>
          <w:rFonts w:ascii="Times New Roman" w:hAnsi="Times New Roman" w:cs="Times New Roman"/>
          <w:lang w:val="hr-HR"/>
        </w:rPr>
        <w:t xml:space="preserve"> </w:t>
      </w:r>
      <w:r w:rsidRPr="002551D1">
        <w:rPr>
          <w:rFonts w:ascii="Times New Roman" w:hAnsi="Times New Roman" w:cs="Times New Roman"/>
        </w:rPr>
        <w:t>njegove</w:t>
      </w:r>
      <w:r w:rsidRPr="002551D1">
        <w:rPr>
          <w:rFonts w:ascii="Times New Roman" w:hAnsi="Times New Roman" w:cs="Times New Roman"/>
          <w:lang w:val="hr-HR"/>
        </w:rPr>
        <w:t xml:space="preserve"> </w:t>
      </w:r>
      <w:r w:rsidRPr="002551D1">
        <w:rPr>
          <w:rFonts w:ascii="Times New Roman" w:hAnsi="Times New Roman" w:cs="Times New Roman"/>
        </w:rPr>
        <w:t>sposobnosti</w:t>
      </w:r>
      <w:r w:rsidRPr="002551D1">
        <w:rPr>
          <w:rFonts w:ascii="Times New Roman" w:hAnsi="Times New Roman" w:cs="Times New Roman"/>
          <w:lang w:val="hr-HR"/>
        </w:rPr>
        <w:t xml:space="preserve"> </w:t>
      </w:r>
      <w:r w:rsidRPr="002551D1">
        <w:rPr>
          <w:rFonts w:ascii="Times New Roman" w:hAnsi="Times New Roman" w:cs="Times New Roman"/>
        </w:rPr>
        <w:t>prilikom</w:t>
      </w:r>
      <w:r w:rsidRPr="002551D1">
        <w:rPr>
          <w:rFonts w:ascii="Times New Roman" w:hAnsi="Times New Roman" w:cs="Times New Roman"/>
          <w:lang w:val="hr-HR"/>
        </w:rPr>
        <w:t xml:space="preserve"> </w:t>
      </w:r>
      <w:r w:rsidRPr="002551D1">
        <w:rPr>
          <w:rFonts w:ascii="Times New Roman" w:hAnsi="Times New Roman" w:cs="Times New Roman"/>
        </w:rPr>
        <w:t>odabira</w:t>
      </w:r>
      <w:r w:rsidRPr="002551D1">
        <w:rPr>
          <w:rFonts w:ascii="Times New Roman" w:hAnsi="Times New Roman" w:cs="Times New Roman"/>
          <w:lang w:val="hr-HR"/>
        </w:rPr>
        <w:t xml:space="preserve"> </w:t>
      </w:r>
      <w:r w:rsidRPr="002551D1">
        <w:rPr>
          <w:rFonts w:ascii="Times New Roman" w:hAnsi="Times New Roman" w:cs="Times New Roman"/>
        </w:rPr>
        <w:t>najpovoljnijeg</w:t>
      </w:r>
      <w:r w:rsidRPr="002551D1">
        <w:rPr>
          <w:rFonts w:ascii="Times New Roman" w:hAnsi="Times New Roman" w:cs="Times New Roman"/>
          <w:lang w:val="hr-HR"/>
        </w:rPr>
        <w:t xml:space="preserve"> </w:t>
      </w:r>
      <w:r w:rsidRPr="002551D1">
        <w:rPr>
          <w:rFonts w:ascii="Times New Roman" w:hAnsi="Times New Roman" w:cs="Times New Roman"/>
        </w:rPr>
        <w:t>ponuditelja</w:t>
      </w:r>
      <w:r w:rsidRPr="002551D1">
        <w:rPr>
          <w:rFonts w:ascii="Times New Roman" w:hAnsi="Times New Roman" w:cs="Times New Roman"/>
          <w:lang w:val="hr-HR"/>
        </w:rPr>
        <w:t xml:space="preserve"> </w:t>
      </w:r>
      <w:r w:rsidRPr="002551D1">
        <w:rPr>
          <w:rFonts w:ascii="Times New Roman" w:hAnsi="Times New Roman" w:cs="Times New Roman"/>
        </w:rPr>
        <w:t>za</w:t>
      </w:r>
      <w:r w:rsidRPr="002551D1">
        <w:rPr>
          <w:rFonts w:ascii="Times New Roman" w:hAnsi="Times New Roman" w:cs="Times New Roman"/>
          <w:lang w:val="hr-HR"/>
        </w:rPr>
        <w:t xml:space="preserve"> </w:t>
      </w:r>
      <w:r w:rsidRPr="002551D1">
        <w:rPr>
          <w:rFonts w:ascii="Times New Roman" w:hAnsi="Times New Roman" w:cs="Times New Roman"/>
        </w:rPr>
        <w:t>davanje</w:t>
      </w:r>
      <w:r w:rsidRPr="002551D1">
        <w:rPr>
          <w:rFonts w:ascii="Times New Roman" w:hAnsi="Times New Roman" w:cs="Times New Roman"/>
          <w:lang w:val="hr-HR"/>
        </w:rPr>
        <w:t xml:space="preserve"> </w:t>
      </w:r>
      <w:r w:rsidRPr="002551D1">
        <w:rPr>
          <w:rFonts w:ascii="Times New Roman" w:hAnsi="Times New Roman" w:cs="Times New Roman"/>
        </w:rPr>
        <w:t>koncesije</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svojom</w:t>
      </w:r>
      <w:r w:rsidRPr="002551D1">
        <w:rPr>
          <w:rFonts w:ascii="Times New Roman" w:hAnsi="Times New Roman" w:cs="Times New Roman"/>
          <w:lang w:val="hr-HR"/>
        </w:rPr>
        <w:t xml:space="preserve"> </w:t>
      </w:r>
      <w:r w:rsidRPr="002551D1">
        <w:rPr>
          <w:rFonts w:ascii="Times New Roman" w:hAnsi="Times New Roman" w:cs="Times New Roman"/>
        </w:rPr>
        <w:t>krivnjom</w:t>
      </w:r>
      <w:r w:rsidRPr="002551D1">
        <w:rPr>
          <w:rFonts w:ascii="Times New Roman" w:hAnsi="Times New Roman" w:cs="Times New Roman"/>
          <w:lang w:val="hr-HR"/>
        </w:rPr>
        <w:t xml:space="preserve"> </w:t>
      </w:r>
      <w:r w:rsidRPr="002551D1">
        <w:rPr>
          <w:rFonts w:ascii="Times New Roman" w:hAnsi="Times New Roman" w:cs="Times New Roman"/>
        </w:rPr>
        <w:t>ne</w:t>
      </w:r>
      <w:r w:rsidRPr="002551D1">
        <w:rPr>
          <w:rFonts w:ascii="Times New Roman" w:hAnsi="Times New Roman" w:cs="Times New Roman"/>
          <w:lang w:val="hr-HR"/>
        </w:rPr>
        <w:t xml:space="preserve"> </w:t>
      </w:r>
      <w:r w:rsidRPr="002551D1">
        <w:rPr>
          <w:rFonts w:ascii="Times New Roman" w:hAnsi="Times New Roman" w:cs="Times New Roman"/>
        </w:rPr>
        <w:t>zapo</w:t>
      </w:r>
      <w:r w:rsidRPr="002551D1">
        <w:rPr>
          <w:rFonts w:ascii="Times New Roman" w:hAnsi="Times New Roman" w:cs="Times New Roman"/>
          <w:lang w:val="hr-HR"/>
        </w:rPr>
        <w:t>č</w:t>
      </w:r>
      <w:r w:rsidRPr="002551D1">
        <w:rPr>
          <w:rFonts w:ascii="Times New Roman" w:hAnsi="Times New Roman" w:cs="Times New Roman"/>
        </w:rPr>
        <w:t>ne</w:t>
      </w:r>
      <w:r w:rsidRPr="002551D1">
        <w:rPr>
          <w:rFonts w:ascii="Times New Roman" w:hAnsi="Times New Roman" w:cs="Times New Roman"/>
          <w:lang w:val="hr-HR"/>
        </w:rPr>
        <w:t xml:space="preserve"> </w:t>
      </w:r>
      <w:r w:rsidRPr="002551D1">
        <w:rPr>
          <w:rFonts w:ascii="Times New Roman" w:hAnsi="Times New Roman" w:cs="Times New Roman"/>
        </w:rPr>
        <w:t>s</w:t>
      </w:r>
      <w:r w:rsidRPr="002551D1">
        <w:rPr>
          <w:rFonts w:ascii="Times New Roman" w:hAnsi="Times New Roman" w:cs="Times New Roman"/>
          <w:lang w:val="hr-HR"/>
        </w:rPr>
        <w:t xml:space="preserve"> </w:t>
      </w:r>
      <w:r w:rsidRPr="002551D1">
        <w:rPr>
          <w:rFonts w:ascii="Times New Roman" w:hAnsi="Times New Roman" w:cs="Times New Roman"/>
        </w:rPr>
        <w:t>izvr</w:t>
      </w:r>
      <w:r w:rsidRPr="002551D1">
        <w:rPr>
          <w:rFonts w:ascii="Times New Roman" w:hAnsi="Times New Roman" w:cs="Times New Roman"/>
          <w:lang w:val="hr-HR"/>
        </w:rPr>
        <w:t>š</w:t>
      </w:r>
      <w:r w:rsidRPr="002551D1">
        <w:rPr>
          <w:rFonts w:ascii="Times New Roman" w:hAnsi="Times New Roman" w:cs="Times New Roman"/>
        </w:rPr>
        <w:t>avanjem</w:t>
      </w:r>
      <w:r w:rsidRPr="002551D1">
        <w:rPr>
          <w:rFonts w:ascii="Times New Roman" w:hAnsi="Times New Roman" w:cs="Times New Roman"/>
          <w:lang w:val="hr-HR"/>
        </w:rPr>
        <w:t xml:space="preserve"> </w:t>
      </w:r>
      <w:r w:rsidRPr="002551D1">
        <w:rPr>
          <w:rFonts w:ascii="Times New Roman" w:hAnsi="Times New Roman" w:cs="Times New Roman"/>
        </w:rPr>
        <w:t>ugovora</w:t>
      </w:r>
      <w:r w:rsidRPr="002551D1">
        <w:rPr>
          <w:rFonts w:ascii="Times New Roman" w:hAnsi="Times New Roman" w:cs="Times New Roman"/>
          <w:lang w:val="hr-HR"/>
        </w:rPr>
        <w:t xml:space="preserve"> </w:t>
      </w:r>
      <w:r w:rsidRPr="002551D1">
        <w:rPr>
          <w:rFonts w:ascii="Times New Roman" w:hAnsi="Times New Roman" w:cs="Times New Roman"/>
        </w:rPr>
        <w:t>o</w:t>
      </w:r>
      <w:r w:rsidRPr="002551D1">
        <w:rPr>
          <w:rFonts w:ascii="Times New Roman" w:hAnsi="Times New Roman" w:cs="Times New Roman"/>
          <w:lang w:val="hr-HR"/>
        </w:rPr>
        <w:t xml:space="preserve"> </w:t>
      </w:r>
      <w:r w:rsidRPr="002551D1">
        <w:rPr>
          <w:rFonts w:ascii="Times New Roman" w:hAnsi="Times New Roman" w:cs="Times New Roman"/>
        </w:rPr>
        <w:t>koncesiji</w:t>
      </w:r>
      <w:r w:rsidRPr="002551D1">
        <w:rPr>
          <w:rFonts w:ascii="Times New Roman" w:hAnsi="Times New Roman" w:cs="Times New Roman"/>
          <w:lang w:val="hr-HR"/>
        </w:rPr>
        <w:t xml:space="preserve"> </w:t>
      </w:r>
      <w:r w:rsidRPr="002551D1">
        <w:rPr>
          <w:rFonts w:ascii="Times New Roman" w:hAnsi="Times New Roman" w:cs="Times New Roman"/>
        </w:rPr>
        <w:t>u</w:t>
      </w:r>
      <w:r w:rsidRPr="002551D1">
        <w:rPr>
          <w:rFonts w:ascii="Times New Roman" w:hAnsi="Times New Roman" w:cs="Times New Roman"/>
          <w:lang w:val="hr-HR"/>
        </w:rPr>
        <w:t xml:space="preserve"> </w:t>
      </w:r>
      <w:r w:rsidRPr="002551D1">
        <w:rPr>
          <w:rFonts w:ascii="Times New Roman" w:hAnsi="Times New Roman" w:cs="Times New Roman"/>
        </w:rPr>
        <w:t>ugovorenom</w:t>
      </w:r>
      <w:r w:rsidRPr="002551D1">
        <w:rPr>
          <w:rFonts w:ascii="Times New Roman" w:hAnsi="Times New Roman" w:cs="Times New Roman"/>
          <w:lang w:val="hr-HR"/>
        </w:rPr>
        <w:t xml:space="preserve"> </w:t>
      </w:r>
      <w:r w:rsidRPr="002551D1">
        <w:rPr>
          <w:rFonts w:ascii="Times New Roman" w:hAnsi="Times New Roman" w:cs="Times New Roman"/>
        </w:rPr>
        <w:t>roku</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lang w:val="hr-HR"/>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je</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prenio</w:t>
      </w:r>
      <w:r w:rsidRPr="002551D1">
        <w:rPr>
          <w:rFonts w:ascii="Times New Roman" w:hAnsi="Times New Roman" w:cs="Times New Roman"/>
          <w:lang w:val="hr-HR"/>
        </w:rPr>
        <w:t xml:space="preserve"> </w:t>
      </w:r>
      <w:r w:rsidRPr="002551D1">
        <w:rPr>
          <w:rFonts w:ascii="Times New Roman" w:hAnsi="Times New Roman" w:cs="Times New Roman"/>
        </w:rPr>
        <w:t>na</w:t>
      </w:r>
      <w:r w:rsidRPr="002551D1">
        <w:rPr>
          <w:rFonts w:ascii="Times New Roman" w:hAnsi="Times New Roman" w:cs="Times New Roman"/>
          <w:lang w:val="hr-HR"/>
        </w:rPr>
        <w:t xml:space="preserve"> </w:t>
      </w:r>
      <w:r w:rsidRPr="002551D1">
        <w:rPr>
          <w:rFonts w:ascii="Times New Roman" w:hAnsi="Times New Roman" w:cs="Times New Roman"/>
        </w:rPr>
        <w:t>drugu</w:t>
      </w:r>
      <w:r w:rsidRPr="002551D1">
        <w:rPr>
          <w:rFonts w:ascii="Times New Roman" w:hAnsi="Times New Roman" w:cs="Times New Roman"/>
          <w:lang w:val="hr-HR"/>
        </w:rPr>
        <w:t xml:space="preserve"> </w:t>
      </w:r>
      <w:r w:rsidRPr="002551D1">
        <w:rPr>
          <w:rFonts w:ascii="Times New Roman" w:hAnsi="Times New Roman" w:cs="Times New Roman"/>
        </w:rPr>
        <w:t>osobu</w:t>
      </w:r>
      <w:r w:rsidRPr="002551D1">
        <w:rPr>
          <w:rFonts w:ascii="Times New Roman" w:hAnsi="Times New Roman" w:cs="Times New Roman"/>
          <w:lang w:val="hr-HR"/>
        </w:rPr>
        <w:t xml:space="preserve"> </w:t>
      </w:r>
      <w:r w:rsidRPr="002551D1">
        <w:rPr>
          <w:rFonts w:ascii="Times New Roman" w:hAnsi="Times New Roman" w:cs="Times New Roman"/>
        </w:rPr>
        <w:t>svoja</w:t>
      </w:r>
      <w:r w:rsidRPr="002551D1">
        <w:rPr>
          <w:rFonts w:ascii="Times New Roman" w:hAnsi="Times New Roman" w:cs="Times New Roman"/>
          <w:lang w:val="hr-HR"/>
        </w:rPr>
        <w:t xml:space="preserve"> </w:t>
      </w:r>
      <w:r w:rsidRPr="002551D1">
        <w:rPr>
          <w:rFonts w:ascii="Times New Roman" w:hAnsi="Times New Roman" w:cs="Times New Roman"/>
        </w:rPr>
        <w:t>prava</w:t>
      </w:r>
      <w:r w:rsidRPr="002551D1">
        <w:rPr>
          <w:rFonts w:ascii="Times New Roman" w:hAnsi="Times New Roman" w:cs="Times New Roman"/>
          <w:lang w:val="hr-HR"/>
        </w:rPr>
        <w:t xml:space="preserve"> </w:t>
      </w:r>
      <w:r w:rsidRPr="002551D1">
        <w:rPr>
          <w:rFonts w:ascii="Times New Roman" w:hAnsi="Times New Roman" w:cs="Times New Roman"/>
        </w:rPr>
        <w:t>iz</w:t>
      </w:r>
      <w:r w:rsidRPr="002551D1">
        <w:rPr>
          <w:rFonts w:ascii="Times New Roman" w:hAnsi="Times New Roman" w:cs="Times New Roman"/>
          <w:lang w:val="hr-HR"/>
        </w:rPr>
        <w:t xml:space="preserve"> </w:t>
      </w:r>
      <w:r w:rsidRPr="002551D1">
        <w:rPr>
          <w:rFonts w:ascii="Times New Roman" w:hAnsi="Times New Roman" w:cs="Times New Roman"/>
        </w:rPr>
        <w:t>ugovora</w:t>
      </w:r>
      <w:r w:rsidRPr="002551D1">
        <w:rPr>
          <w:rFonts w:ascii="Times New Roman" w:hAnsi="Times New Roman" w:cs="Times New Roman"/>
          <w:lang w:val="hr-HR"/>
        </w:rPr>
        <w:t xml:space="preserve"> </w:t>
      </w:r>
      <w:r w:rsidRPr="002551D1">
        <w:rPr>
          <w:rFonts w:ascii="Times New Roman" w:hAnsi="Times New Roman" w:cs="Times New Roman"/>
        </w:rPr>
        <w:t>o</w:t>
      </w:r>
      <w:r w:rsidRPr="002551D1">
        <w:rPr>
          <w:rFonts w:ascii="Times New Roman" w:hAnsi="Times New Roman" w:cs="Times New Roman"/>
          <w:lang w:val="hr-HR"/>
        </w:rPr>
        <w:t xml:space="preserve"> </w:t>
      </w:r>
      <w:r w:rsidRPr="002551D1">
        <w:rPr>
          <w:rFonts w:ascii="Times New Roman" w:hAnsi="Times New Roman" w:cs="Times New Roman"/>
        </w:rPr>
        <w:t>koncesiji</w:t>
      </w:r>
      <w:r w:rsidRPr="002551D1">
        <w:rPr>
          <w:rFonts w:ascii="Times New Roman" w:hAnsi="Times New Roman" w:cs="Times New Roman"/>
          <w:lang w:val="hr-HR"/>
        </w:rPr>
        <w:t xml:space="preserve"> </w:t>
      </w:r>
      <w:r w:rsidRPr="002551D1">
        <w:rPr>
          <w:rFonts w:ascii="Times New Roman" w:hAnsi="Times New Roman" w:cs="Times New Roman"/>
        </w:rPr>
        <w:t>bez</w:t>
      </w:r>
      <w:r w:rsidRPr="002551D1">
        <w:rPr>
          <w:rFonts w:ascii="Times New Roman" w:hAnsi="Times New Roman" w:cs="Times New Roman"/>
          <w:lang w:val="hr-HR"/>
        </w:rPr>
        <w:t xml:space="preserve"> </w:t>
      </w:r>
      <w:r w:rsidRPr="002551D1">
        <w:rPr>
          <w:rFonts w:ascii="Times New Roman" w:hAnsi="Times New Roman" w:cs="Times New Roman"/>
        </w:rPr>
        <w:t>prethodnog</w:t>
      </w:r>
      <w:r w:rsidRPr="002551D1">
        <w:rPr>
          <w:rFonts w:ascii="Times New Roman" w:hAnsi="Times New Roman" w:cs="Times New Roman"/>
          <w:lang w:val="hr-HR"/>
        </w:rPr>
        <w:t xml:space="preserve"> </w:t>
      </w:r>
      <w:r w:rsidRPr="002551D1">
        <w:rPr>
          <w:rFonts w:ascii="Times New Roman" w:hAnsi="Times New Roman" w:cs="Times New Roman"/>
        </w:rPr>
        <w:lastRenderedPageBreak/>
        <w:t>odobrenja</w:t>
      </w:r>
      <w:r w:rsidRPr="002551D1">
        <w:rPr>
          <w:rFonts w:ascii="Times New Roman" w:hAnsi="Times New Roman" w:cs="Times New Roman"/>
          <w:lang w:val="hr-HR"/>
        </w:rPr>
        <w:t xml:space="preserve"> </w:t>
      </w:r>
      <w:r w:rsidRPr="002551D1">
        <w:rPr>
          <w:rFonts w:ascii="Times New Roman" w:hAnsi="Times New Roman" w:cs="Times New Roman"/>
        </w:rPr>
        <w:t>davatelja</w:t>
      </w:r>
      <w:r w:rsidRPr="002551D1">
        <w:rPr>
          <w:rFonts w:ascii="Times New Roman" w:hAnsi="Times New Roman" w:cs="Times New Roman"/>
          <w:lang w:val="hr-HR"/>
        </w:rPr>
        <w:t xml:space="preserve"> </w:t>
      </w:r>
      <w:r w:rsidRPr="002551D1">
        <w:rPr>
          <w:rFonts w:ascii="Times New Roman" w:hAnsi="Times New Roman" w:cs="Times New Roman"/>
        </w:rPr>
        <w:t>koncesije</w:t>
      </w:r>
      <w:r w:rsidRPr="002551D1">
        <w:rPr>
          <w:rFonts w:ascii="Times New Roman" w:hAnsi="Times New Roman" w:cs="Times New Roman"/>
          <w:lang w:val="hr-HR"/>
        </w:rPr>
        <w:t xml:space="preserve">,  </w:t>
      </w:r>
    </w:p>
    <w:p w:rsidR="00640C3F" w:rsidRPr="002551D1" w:rsidRDefault="00640C3F" w:rsidP="00554559">
      <w:pPr>
        <w:pStyle w:val="Odlomakpopisa"/>
        <w:widowControl w:val="0"/>
        <w:numPr>
          <w:ilvl w:val="0"/>
          <w:numId w:val="26"/>
        </w:numPr>
        <w:jc w:val="both"/>
        <w:rPr>
          <w:rFonts w:ascii="Times New Roman" w:hAnsi="Times New Roman" w:cs="Times New Roman"/>
        </w:rPr>
      </w:pPr>
      <w:r w:rsidRPr="002551D1">
        <w:rPr>
          <w:rFonts w:ascii="Times New Roman" w:hAnsi="Times New Roman" w:cs="Times New Roman"/>
        </w:rPr>
        <w:t>ako</w:t>
      </w:r>
      <w:r w:rsidRPr="002551D1">
        <w:rPr>
          <w:rFonts w:ascii="Times New Roman" w:hAnsi="Times New Roman" w:cs="Times New Roman"/>
          <w:lang w:val="hr-HR"/>
        </w:rPr>
        <w:t xml:space="preserve"> </w:t>
      </w:r>
      <w:r w:rsidRPr="002551D1">
        <w:rPr>
          <w:rFonts w:ascii="Times New Roman" w:hAnsi="Times New Roman" w:cs="Times New Roman"/>
        </w:rPr>
        <w:t>koncesionar</w:t>
      </w:r>
      <w:r w:rsidRPr="002551D1">
        <w:rPr>
          <w:rFonts w:ascii="Times New Roman" w:hAnsi="Times New Roman" w:cs="Times New Roman"/>
          <w:lang w:val="hr-HR"/>
        </w:rPr>
        <w:t xml:space="preserve"> </w:t>
      </w:r>
      <w:r w:rsidRPr="002551D1">
        <w:rPr>
          <w:rFonts w:ascii="Times New Roman" w:hAnsi="Times New Roman" w:cs="Times New Roman"/>
        </w:rPr>
        <w:t>ne</w:t>
      </w:r>
      <w:r w:rsidRPr="002551D1">
        <w:rPr>
          <w:rFonts w:ascii="Times New Roman" w:hAnsi="Times New Roman" w:cs="Times New Roman"/>
          <w:lang w:val="hr-HR"/>
        </w:rPr>
        <w:t xml:space="preserve"> </w:t>
      </w:r>
      <w:r w:rsidRPr="002551D1">
        <w:rPr>
          <w:rFonts w:ascii="Times New Roman" w:hAnsi="Times New Roman" w:cs="Times New Roman"/>
        </w:rPr>
        <w:t>dostavi</w:t>
      </w:r>
      <w:r w:rsidRPr="002551D1">
        <w:rPr>
          <w:rFonts w:ascii="Times New Roman" w:hAnsi="Times New Roman" w:cs="Times New Roman"/>
          <w:lang w:val="hr-HR"/>
        </w:rPr>
        <w:t xml:space="preserve"> </w:t>
      </w:r>
      <w:r w:rsidRPr="002551D1">
        <w:rPr>
          <w:rFonts w:ascii="Times New Roman" w:hAnsi="Times New Roman" w:cs="Times New Roman"/>
        </w:rPr>
        <w:t>novi</w:t>
      </w:r>
      <w:r w:rsidRPr="002551D1">
        <w:rPr>
          <w:rFonts w:ascii="Times New Roman" w:hAnsi="Times New Roman" w:cs="Times New Roman"/>
          <w:lang w:val="hr-HR"/>
        </w:rPr>
        <w:t xml:space="preserve"> </w:t>
      </w:r>
      <w:r w:rsidRPr="002551D1">
        <w:rPr>
          <w:rFonts w:ascii="Times New Roman" w:hAnsi="Times New Roman" w:cs="Times New Roman"/>
        </w:rPr>
        <w:t>odgovaraju</w:t>
      </w:r>
      <w:r w:rsidRPr="002551D1">
        <w:rPr>
          <w:rFonts w:ascii="Times New Roman" w:hAnsi="Times New Roman" w:cs="Times New Roman"/>
          <w:lang w:val="hr-HR"/>
        </w:rPr>
        <w:t>ć</w:t>
      </w:r>
      <w:r w:rsidRPr="002551D1">
        <w:rPr>
          <w:rFonts w:ascii="Times New Roman" w:hAnsi="Times New Roman" w:cs="Times New Roman"/>
        </w:rPr>
        <w:t>i</w:t>
      </w:r>
      <w:r w:rsidRPr="002551D1">
        <w:rPr>
          <w:rFonts w:ascii="Times New Roman" w:hAnsi="Times New Roman" w:cs="Times New Roman"/>
          <w:lang w:val="hr-HR"/>
        </w:rPr>
        <w:t xml:space="preserve"> </w:t>
      </w:r>
      <w:r w:rsidRPr="002551D1">
        <w:rPr>
          <w:rFonts w:ascii="Times New Roman" w:hAnsi="Times New Roman" w:cs="Times New Roman"/>
        </w:rPr>
        <w:t>instrument</w:t>
      </w:r>
      <w:r w:rsidRPr="002551D1">
        <w:rPr>
          <w:rFonts w:ascii="Times New Roman" w:hAnsi="Times New Roman" w:cs="Times New Roman"/>
          <w:lang w:val="hr-HR"/>
        </w:rPr>
        <w:t xml:space="preserve"> </w:t>
      </w:r>
      <w:r w:rsidRPr="002551D1">
        <w:rPr>
          <w:rFonts w:ascii="Times New Roman" w:hAnsi="Times New Roman" w:cs="Times New Roman"/>
        </w:rPr>
        <w:t>osiguranja</w:t>
      </w:r>
      <w:r w:rsidRPr="002551D1">
        <w:rPr>
          <w:rFonts w:ascii="Times New Roman" w:hAnsi="Times New Roman" w:cs="Times New Roman"/>
          <w:lang w:val="hr-HR"/>
        </w:rPr>
        <w:t xml:space="preserve"> </w:t>
      </w:r>
      <w:r w:rsidRPr="002551D1">
        <w:rPr>
          <w:rFonts w:ascii="Times New Roman" w:hAnsi="Times New Roman" w:cs="Times New Roman"/>
        </w:rPr>
        <w:t>kojeg</w:t>
      </w:r>
      <w:r w:rsidRPr="002551D1">
        <w:rPr>
          <w:rFonts w:ascii="Times New Roman" w:hAnsi="Times New Roman" w:cs="Times New Roman"/>
          <w:lang w:val="hr-HR"/>
        </w:rPr>
        <w:t xml:space="preserve"> </w:t>
      </w:r>
      <w:r w:rsidRPr="002551D1">
        <w:rPr>
          <w:rFonts w:ascii="Times New Roman" w:hAnsi="Times New Roman" w:cs="Times New Roman"/>
        </w:rPr>
        <w:t>davatelj</w:t>
      </w:r>
      <w:r w:rsidRPr="002551D1">
        <w:rPr>
          <w:rFonts w:ascii="Times New Roman" w:hAnsi="Times New Roman" w:cs="Times New Roman"/>
          <w:lang w:val="hr-HR"/>
        </w:rPr>
        <w:t xml:space="preserve"> </w:t>
      </w:r>
      <w:r w:rsidRPr="002551D1">
        <w:rPr>
          <w:rFonts w:ascii="Times New Roman" w:hAnsi="Times New Roman" w:cs="Times New Roman"/>
        </w:rPr>
        <w:t>zatra</w:t>
      </w:r>
      <w:r w:rsidRPr="002551D1">
        <w:rPr>
          <w:rFonts w:ascii="Times New Roman" w:hAnsi="Times New Roman" w:cs="Times New Roman"/>
          <w:lang w:val="hr-HR"/>
        </w:rPr>
        <w:t>ž</w:t>
      </w:r>
      <w:r w:rsidRPr="002551D1">
        <w:rPr>
          <w:rFonts w:ascii="Times New Roman" w:hAnsi="Times New Roman" w:cs="Times New Roman"/>
        </w:rPr>
        <w:t>i</w:t>
      </w:r>
      <w:r w:rsidRPr="002551D1">
        <w:rPr>
          <w:rFonts w:ascii="Times New Roman" w:hAnsi="Times New Roman" w:cs="Times New Roman"/>
          <w:lang w:val="hr-HR"/>
        </w:rPr>
        <w:t xml:space="preserve"> </w:t>
      </w:r>
      <w:r w:rsidRPr="002551D1">
        <w:rPr>
          <w:rFonts w:ascii="Times New Roman" w:hAnsi="Times New Roman" w:cs="Times New Roman"/>
        </w:rPr>
        <w:t>na</w:t>
      </w:r>
      <w:r w:rsidRPr="002551D1">
        <w:rPr>
          <w:rFonts w:ascii="Times New Roman" w:hAnsi="Times New Roman" w:cs="Times New Roman"/>
          <w:lang w:val="hr-HR"/>
        </w:rPr>
        <w:t xml:space="preserve"> </w:t>
      </w:r>
      <w:r w:rsidR="00333FDB" w:rsidRPr="002551D1">
        <w:rPr>
          <w:rFonts w:ascii="Times New Roman" w:hAnsi="Times New Roman" w:cs="Times New Roman"/>
        </w:rPr>
        <w:t>sukladno</w:t>
      </w:r>
      <w:r w:rsidR="00333FDB" w:rsidRPr="002551D1">
        <w:rPr>
          <w:rFonts w:ascii="Times New Roman" w:hAnsi="Times New Roman" w:cs="Times New Roman"/>
          <w:lang w:val="hr-HR"/>
        </w:rPr>
        <w:t xml:space="preserve"> č</w:t>
      </w:r>
      <w:r w:rsidR="00333FDB" w:rsidRPr="002551D1">
        <w:rPr>
          <w:rFonts w:ascii="Times New Roman" w:hAnsi="Times New Roman" w:cs="Times New Roman"/>
        </w:rPr>
        <w:t>lanku</w:t>
      </w:r>
      <w:r w:rsidR="000E7029" w:rsidRPr="002551D1">
        <w:rPr>
          <w:rFonts w:ascii="Times New Roman" w:hAnsi="Times New Roman" w:cs="Times New Roman"/>
          <w:lang w:val="hr-HR"/>
        </w:rPr>
        <w:t xml:space="preserve"> 55</w:t>
      </w:r>
      <w:r w:rsidR="00333FDB" w:rsidRPr="002551D1">
        <w:rPr>
          <w:rFonts w:ascii="Times New Roman" w:hAnsi="Times New Roman" w:cs="Times New Roman"/>
          <w:lang w:val="hr-HR"/>
        </w:rPr>
        <w:t xml:space="preserve">. </w:t>
      </w:r>
      <w:r w:rsidR="00333FDB" w:rsidRPr="002551D1">
        <w:rPr>
          <w:rFonts w:ascii="Times New Roman" w:hAnsi="Times New Roman" w:cs="Times New Roman"/>
        </w:rPr>
        <w:t>stavak</w:t>
      </w:r>
      <w:r w:rsidR="000E7029" w:rsidRPr="002551D1">
        <w:rPr>
          <w:rFonts w:ascii="Times New Roman" w:hAnsi="Times New Roman" w:cs="Times New Roman"/>
          <w:lang w:val="hr-HR"/>
        </w:rPr>
        <w:t xml:space="preserve"> 10</w:t>
      </w:r>
      <w:r w:rsidR="00333FDB" w:rsidRPr="002551D1">
        <w:rPr>
          <w:rFonts w:ascii="Times New Roman" w:hAnsi="Times New Roman" w:cs="Times New Roman"/>
          <w:lang w:val="hr-HR"/>
        </w:rPr>
        <w:t xml:space="preserve">. </w:t>
      </w:r>
      <w:r w:rsidR="00333FDB" w:rsidRPr="002551D1">
        <w:rPr>
          <w:rFonts w:ascii="Times New Roman" w:hAnsi="Times New Roman" w:cs="Times New Roman"/>
        </w:rPr>
        <w:t>Zakona o koncesijama,</w:t>
      </w:r>
      <w:r w:rsidRPr="002551D1">
        <w:rPr>
          <w:rFonts w:ascii="Times New Roman" w:hAnsi="Times New Roman" w:cs="Times New Roman"/>
        </w:rPr>
        <w:t>.</w:t>
      </w:r>
    </w:p>
    <w:p w:rsidR="00640C3F" w:rsidRPr="002551D1" w:rsidRDefault="00640C3F" w:rsidP="00554559">
      <w:pPr>
        <w:pStyle w:val="Odlomakpopisa"/>
        <w:widowControl w:val="0"/>
        <w:numPr>
          <w:ilvl w:val="0"/>
          <w:numId w:val="26"/>
        </w:numPr>
        <w:jc w:val="both"/>
        <w:rPr>
          <w:rFonts w:ascii="Times New Roman" w:hAnsi="Times New Roman" w:cs="Times New Roman"/>
        </w:rPr>
      </w:pPr>
      <w:r w:rsidRPr="002551D1">
        <w:rPr>
          <w:rFonts w:ascii="Times New Roman" w:hAnsi="Times New Roman" w:cs="Times New Roman"/>
        </w:rPr>
        <w:t xml:space="preserve">u  drugim slučajevima u  skladu s  odredbama ugovora  o  koncesiji i općim  odredbama obveznog prava. </w:t>
      </w:r>
    </w:p>
    <w:p w:rsidR="00F14CE4" w:rsidRPr="002551D1" w:rsidRDefault="00F14CE4" w:rsidP="00F14CE4">
      <w:pPr>
        <w:ind w:left="360"/>
        <w:jc w:val="both"/>
        <w:rPr>
          <w:sz w:val="22"/>
          <w:szCs w:val="22"/>
        </w:rPr>
      </w:pPr>
    </w:p>
    <w:p w:rsidR="00F14CE4" w:rsidRPr="002551D1" w:rsidRDefault="00F14CE4" w:rsidP="00F14CE4">
      <w:pPr>
        <w:jc w:val="both"/>
        <w:rPr>
          <w:sz w:val="22"/>
          <w:szCs w:val="22"/>
        </w:rPr>
      </w:pPr>
      <w:r w:rsidRPr="002551D1">
        <w:rPr>
          <w:sz w:val="22"/>
          <w:szCs w:val="22"/>
        </w:rPr>
        <w:t>Prije jednostranog raskida ugovora o koncesiji, davatelj koncesije će prethodno pisanim putem upozoriti koncesionara o takvoj svojoj namjeri te odrediti koncesionaru primjereni rok za otklanjanje razloga za raskid ugovora i za izjašnjavanje o tim razlozima. U slučaju jednostranog raskida ugovora od strane davatelja koncesije, davatelj koncesije ima pravo na naknadu štete koju mu je prouzročio koncesionar u skladu s općim odredbama obveznog prava.</w:t>
      </w: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 xml:space="preserve">U slučaju raskida ugovora od strane davatelja koncesije iz navedenih razloga, koncesionar nema pravo na naknadu zbog raskida ugovora. </w:t>
      </w:r>
      <w:r w:rsidR="00B3783C" w:rsidRPr="002551D1">
        <w:rPr>
          <w:sz w:val="22"/>
          <w:szCs w:val="22"/>
        </w:rPr>
        <w:t xml:space="preserve">Koncesionar može jednostrano raskinuti Ugovor o koncesiji u skladu s odredbama obveznog prava s otkaznim rokom od 3 mjeseca od dana dostave davatelju koncesije pismene obavijesti </w:t>
      </w:r>
      <w:r w:rsidR="00D57147" w:rsidRPr="002551D1">
        <w:rPr>
          <w:sz w:val="22"/>
          <w:szCs w:val="22"/>
        </w:rPr>
        <w:t>o namjeri jednostranog raskida u</w:t>
      </w:r>
      <w:r w:rsidR="00B3783C" w:rsidRPr="002551D1">
        <w:rPr>
          <w:sz w:val="22"/>
          <w:szCs w:val="22"/>
        </w:rPr>
        <w:t>govora o koncesiji</w:t>
      </w:r>
      <w:r w:rsidR="00D57147" w:rsidRPr="002551D1">
        <w:rPr>
          <w:sz w:val="22"/>
          <w:szCs w:val="22"/>
        </w:rPr>
        <w:t>.</w:t>
      </w:r>
    </w:p>
    <w:p w:rsidR="00D57147" w:rsidRPr="002551D1" w:rsidRDefault="00D57147" w:rsidP="00F14CE4">
      <w:pPr>
        <w:jc w:val="both"/>
        <w:rPr>
          <w:sz w:val="22"/>
          <w:szCs w:val="22"/>
        </w:rPr>
      </w:pPr>
    </w:p>
    <w:p w:rsidR="00F14CE4" w:rsidRPr="002551D1" w:rsidRDefault="00F14CE4" w:rsidP="00F14CE4">
      <w:pPr>
        <w:numPr>
          <w:ilvl w:val="1"/>
          <w:numId w:val="1"/>
        </w:numPr>
        <w:autoSpaceDE w:val="0"/>
        <w:autoSpaceDN w:val="0"/>
        <w:adjustRightInd w:val="0"/>
        <w:ind w:left="360"/>
        <w:jc w:val="both"/>
        <w:rPr>
          <w:b/>
          <w:bCs/>
          <w:sz w:val="22"/>
          <w:szCs w:val="22"/>
        </w:rPr>
      </w:pPr>
      <w:r w:rsidRPr="002551D1">
        <w:rPr>
          <w:b/>
          <w:bCs/>
          <w:sz w:val="22"/>
          <w:szCs w:val="22"/>
        </w:rPr>
        <w:t xml:space="preserve"> </w:t>
      </w:r>
      <w:r w:rsidR="00D57147" w:rsidRPr="002551D1">
        <w:rPr>
          <w:b/>
          <w:bCs/>
          <w:sz w:val="22"/>
          <w:szCs w:val="22"/>
        </w:rPr>
        <w:t>Pitanja osiguranja izvršenja ugovora o koncesiji</w:t>
      </w:r>
    </w:p>
    <w:p w:rsidR="00F14CE4" w:rsidRPr="002551D1" w:rsidRDefault="00F14CE4" w:rsidP="00F14CE4">
      <w:pPr>
        <w:jc w:val="both"/>
        <w:rPr>
          <w:b/>
          <w:bCs/>
          <w:i/>
          <w:iCs/>
          <w:sz w:val="22"/>
          <w:szCs w:val="22"/>
        </w:rPr>
      </w:pPr>
      <w:r w:rsidRPr="002551D1">
        <w:rPr>
          <w:b/>
          <w:bCs/>
          <w:i/>
          <w:iCs/>
          <w:sz w:val="22"/>
          <w:szCs w:val="22"/>
        </w:rPr>
        <w:t>Jamstv</w:t>
      </w:r>
      <w:r w:rsidR="00BE69DA" w:rsidRPr="002551D1">
        <w:rPr>
          <w:b/>
          <w:bCs/>
          <w:i/>
          <w:iCs/>
          <w:sz w:val="22"/>
          <w:szCs w:val="22"/>
        </w:rPr>
        <w:t>o</w:t>
      </w:r>
      <w:r w:rsidRPr="002551D1">
        <w:rPr>
          <w:b/>
          <w:bCs/>
          <w:i/>
          <w:iCs/>
          <w:sz w:val="22"/>
          <w:szCs w:val="22"/>
        </w:rPr>
        <w:t xml:space="preserve"> za provedbu ugovora o koncesiji</w:t>
      </w:r>
    </w:p>
    <w:p w:rsidR="00F14CE4" w:rsidRPr="002551D1" w:rsidRDefault="009846AF" w:rsidP="00F14CE4">
      <w:pPr>
        <w:jc w:val="both"/>
        <w:rPr>
          <w:sz w:val="22"/>
          <w:szCs w:val="22"/>
        </w:rPr>
      </w:pPr>
      <w:r w:rsidRPr="002551D1">
        <w:rPr>
          <w:sz w:val="22"/>
          <w:szCs w:val="22"/>
        </w:rPr>
        <w:t>Sukladno odredbi članka 55</w:t>
      </w:r>
      <w:r w:rsidR="00F14CE4" w:rsidRPr="002551D1">
        <w:rPr>
          <w:sz w:val="22"/>
          <w:szCs w:val="22"/>
        </w:rPr>
        <w:t xml:space="preserve">. Zakona o koncesijama, odabrani najpovoljniji ponuditelj je dužan prije sklapanja ugovora o koncesiji dostaviti davatelju koncesije jamstvo </w:t>
      </w:r>
      <w:r w:rsidR="00BE69DA" w:rsidRPr="002551D1">
        <w:rPr>
          <w:sz w:val="22"/>
          <w:szCs w:val="22"/>
        </w:rPr>
        <w:t xml:space="preserve">za provedbu </w:t>
      </w:r>
      <w:r w:rsidR="00F14CE4" w:rsidRPr="002551D1">
        <w:rPr>
          <w:sz w:val="22"/>
          <w:szCs w:val="22"/>
        </w:rPr>
        <w:t xml:space="preserve">ugovora o koncesiji u obliku </w:t>
      </w:r>
      <w:r w:rsidR="006F7C5E" w:rsidRPr="002551D1">
        <w:rPr>
          <w:sz w:val="22"/>
          <w:szCs w:val="22"/>
        </w:rPr>
        <w:t>bjanko zadužnice, izdane sukladno Pravilniku o obliku i sadržaju bjanko zadužnice (NN, br. 115/12</w:t>
      </w:r>
      <w:r w:rsidR="0099111B" w:rsidRPr="002551D1">
        <w:rPr>
          <w:sz w:val="22"/>
          <w:szCs w:val="22"/>
        </w:rPr>
        <w:t xml:space="preserve"> i 82/17</w:t>
      </w:r>
      <w:r w:rsidR="006F7C5E" w:rsidRPr="002551D1">
        <w:rPr>
          <w:sz w:val="22"/>
          <w:szCs w:val="22"/>
        </w:rPr>
        <w:t>)</w:t>
      </w:r>
      <w:r w:rsidR="00F964F2" w:rsidRPr="002551D1">
        <w:rPr>
          <w:sz w:val="22"/>
          <w:szCs w:val="22"/>
        </w:rPr>
        <w:t xml:space="preserve"> </w:t>
      </w:r>
      <w:r w:rsidR="00D57147" w:rsidRPr="002551D1">
        <w:rPr>
          <w:sz w:val="22"/>
          <w:szCs w:val="22"/>
        </w:rPr>
        <w:t xml:space="preserve">u iznosu od </w:t>
      </w:r>
      <w:r w:rsidR="00C87E41" w:rsidRPr="002551D1">
        <w:rPr>
          <w:sz w:val="22"/>
          <w:szCs w:val="22"/>
        </w:rPr>
        <w:t>1</w:t>
      </w:r>
      <w:r w:rsidR="004D6158" w:rsidRPr="002551D1">
        <w:rPr>
          <w:sz w:val="22"/>
          <w:szCs w:val="22"/>
        </w:rPr>
        <w:t>57</w:t>
      </w:r>
      <w:r w:rsidR="00C87E41" w:rsidRPr="002551D1">
        <w:rPr>
          <w:sz w:val="22"/>
          <w:szCs w:val="22"/>
        </w:rPr>
        <w:t>.000</w:t>
      </w:r>
      <w:r w:rsidR="00D57147" w:rsidRPr="002551D1">
        <w:rPr>
          <w:sz w:val="22"/>
          <w:szCs w:val="22"/>
        </w:rPr>
        <w:t>,00 kuna, odnosno u visini ukupne procijenjene vrijednosti koncesije za razdoblje trajanja ugovora</w:t>
      </w:r>
      <w:r w:rsidR="004D6158" w:rsidRPr="002551D1">
        <w:rPr>
          <w:sz w:val="22"/>
          <w:szCs w:val="22"/>
        </w:rPr>
        <w:t xml:space="preserve"> ili uplatom navedenog iznosa na žiro račun Općine</w:t>
      </w:r>
      <w:r w:rsidR="00F964F2" w:rsidRPr="002551D1">
        <w:rPr>
          <w:sz w:val="22"/>
          <w:szCs w:val="22"/>
        </w:rPr>
        <w:t>.</w:t>
      </w:r>
    </w:p>
    <w:p w:rsidR="00F964F2" w:rsidRPr="002551D1" w:rsidRDefault="00F964F2" w:rsidP="00F14CE4">
      <w:pPr>
        <w:jc w:val="both"/>
        <w:rPr>
          <w:sz w:val="22"/>
          <w:szCs w:val="22"/>
        </w:rPr>
      </w:pPr>
    </w:p>
    <w:p w:rsidR="00F14CE4" w:rsidRPr="002551D1" w:rsidRDefault="00F14CE4" w:rsidP="00F14CE4">
      <w:pPr>
        <w:numPr>
          <w:ilvl w:val="1"/>
          <w:numId w:val="1"/>
        </w:numPr>
        <w:autoSpaceDE w:val="0"/>
        <w:autoSpaceDN w:val="0"/>
        <w:adjustRightInd w:val="0"/>
        <w:ind w:left="360"/>
        <w:jc w:val="both"/>
        <w:rPr>
          <w:b/>
          <w:bCs/>
          <w:sz w:val="22"/>
          <w:szCs w:val="22"/>
        </w:rPr>
      </w:pPr>
      <w:r w:rsidRPr="002551D1">
        <w:rPr>
          <w:b/>
          <w:bCs/>
          <w:sz w:val="22"/>
          <w:szCs w:val="22"/>
        </w:rPr>
        <w:t xml:space="preserve"> </w:t>
      </w:r>
      <w:r w:rsidR="00AB7F90" w:rsidRPr="002551D1">
        <w:rPr>
          <w:b/>
          <w:bCs/>
          <w:sz w:val="22"/>
          <w:szCs w:val="22"/>
        </w:rPr>
        <w:t>Analiza prava financijskih institucija i drugih pitanja financijske podrške koncesije</w:t>
      </w:r>
    </w:p>
    <w:p w:rsidR="00F14CE4" w:rsidRPr="002551D1" w:rsidRDefault="009846AF" w:rsidP="00F14CE4">
      <w:pPr>
        <w:jc w:val="both"/>
        <w:rPr>
          <w:sz w:val="22"/>
          <w:szCs w:val="22"/>
        </w:rPr>
      </w:pPr>
      <w:r w:rsidRPr="002551D1">
        <w:rPr>
          <w:sz w:val="22"/>
          <w:szCs w:val="22"/>
        </w:rPr>
        <w:t>Sukladno odredbi članka 67</w:t>
      </w:r>
      <w:r w:rsidR="00F14CE4" w:rsidRPr="002551D1">
        <w:rPr>
          <w:sz w:val="22"/>
          <w:szCs w:val="22"/>
        </w:rPr>
        <w:t>. Zakona o koncesijama na predmetnoj koncesiji može se osnovati založno pravo u korist financijskih institucija radi osiguranja tražbina tih institucija, samo uz izričitu suglasnost davatelja koncesije i isključivo na temelju ugovora o kreditu koje je koncesionar sklopio radi provedbe ugovora o predmetnoj koncesiji.</w:t>
      </w:r>
    </w:p>
    <w:p w:rsidR="006C5994" w:rsidRPr="002551D1" w:rsidRDefault="006C5994" w:rsidP="00F14CE4">
      <w:pPr>
        <w:jc w:val="both"/>
        <w:rPr>
          <w:sz w:val="22"/>
          <w:szCs w:val="22"/>
        </w:rPr>
      </w:pPr>
      <w:r w:rsidRPr="002551D1">
        <w:rPr>
          <w:sz w:val="22"/>
          <w:szCs w:val="22"/>
        </w:rPr>
        <w:t>Tražbine nadležnih institucija mogu se odnositi isključivo na financijske instrumente pribavljene u svrhu provedbe ugovora o koncesiji.</w:t>
      </w:r>
    </w:p>
    <w:p w:rsidR="00F14CE4" w:rsidRPr="002551D1" w:rsidRDefault="00F14CE4" w:rsidP="00F14CE4">
      <w:pPr>
        <w:rPr>
          <w:b/>
          <w:bCs/>
          <w:sz w:val="22"/>
          <w:szCs w:val="22"/>
        </w:rPr>
      </w:pPr>
    </w:p>
    <w:p w:rsidR="00F14CE4" w:rsidRPr="002551D1" w:rsidRDefault="006C5994" w:rsidP="00F14CE4">
      <w:pPr>
        <w:numPr>
          <w:ilvl w:val="1"/>
          <w:numId w:val="1"/>
        </w:numPr>
        <w:autoSpaceDE w:val="0"/>
        <w:autoSpaceDN w:val="0"/>
        <w:adjustRightInd w:val="0"/>
        <w:ind w:left="360"/>
        <w:rPr>
          <w:b/>
          <w:bCs/>
          <w:sz w:val="22"/>
          <w:szCs w:val="22"/>
        </w:rPr>
      </w:pPr>
      <w:r w:rsidRPr="002551D1">
        <w:rPr>
          <w:b/>
          <w:bCs/>
          <w:sz w:val="22"/>
          <w:szCs w:val="22"/>
        </w:rPr>
        <w:t>Način i uvjeti rješavanja sporova</w:t>
      </w:r>
    </w:p>
    <w:p w:rsidR="00F14CE4" w:rsidRPr="002551D1" w:rsidRDefault="00F14CE4" w:rsidP="00F14CE4">
      <w:pPr>
        <w:jc w:val="both"/>
        <w:rPr>
          <w:sz w:val="22"/>
          <w:szCs w:val="22"/>
        </w:rPr>
      </w:pPr>
      <w:r w:rsidRPr="002551D1">
        <w:rPr>
          <w:sz w:val="22"/>
          <w:szCs w:val="22"/>
        </w:rPr>
        <w:t xml:space="preserve">Sporove koji nastanu iz ugovora o koncesiji rješavat će </w:t>
      </w:r>
      <w:r w:rsidR="006C3928" w:rsidRPr="002551D1">
        <w:rPr>
          <w:sz w:val="22"/>
          <w:szCs w:val="22"/>
        </w:rPr>
        <w:t>stvarno i mjesno nadležni sud prema sjedištu davatelja koncesije (</w:t>
      </w:r>
      <w:r w:rsidRPr="002551D1">
        <w:rPr>
          <w:sz w:val="22"/>
          <w:szCs w:val="22"/>
        </w:rPr>
        <w:t>Trgovački sud u Osijeku</w:t>
      </w:r>
      <w:r w:rsidR="006C3928" w:rsidRPr="002551D1">
        <w:rPr>
          <w:sz w:val="22"/>
          <w:szCs w:val="22"/>
        </w:rPr>
        <w:t>)</w:t>
      </w:r>
      <w:r w:rsidRPr="002551D1">
        <w:rPr>
          <w:sz w:val="22"/>
          <w:szCs w:val="22"/>
        </w:rPr>
        <w:t>.</w:t>
      </w:r>
    </w:p>
    <w:p w:rsidR="00F14CE4" w:rsidRPr="002551D1" w:rsidRDefault="00F14CE4" w:rsidP="00F14CE4">
      <w:pPr>
        <w:jc w:val="both"/>
        <w:rPr>
          <w:sz w:val="22"/>
          <w:szCs w:val="22"/>
        </w:rPr>
      </w:pPr>
    </w:p>
    <w:p w:rsidR="00F14CE4" w:rsidRPr="002551D1" w:rsidRDefault="00B11C6A" w:rsidP="00F14CE4">
      <w:pPr>
        <w:numPr>
          <w:ilvl w:val="1"/>
          <w:numId w:val="1"/>
        </w:numPr>
        <w:autoSpaceDE w:val="0"/>
        <w:autoSpaceDN w:val="0"/>
        <w:adjustRightInd w:val="0"/>
        <w:ind w:left="360"/>
        <w:rPr>
          <w:b/>
          <w:bCs/>
          <w:sz w:val="22"/>
          <w:szCs w:val="22"/>
        </w:rPr>
      </w:pPr>
      <w:r w:rsidRPr="002551D1">
        <w:rPr>
          <w:b/>
          <w:bCs/>
          <w:sz w:val="22"/>
          <w:szCs w:val="22"/>
        </w:rPr>
        <w:t>Minimalni uvjeti sposobnosti gospodarskog subjekta – koncesionara</w:t>
      </w:r>
    </w:p>
    <w:p w:rsidR="00E015C3" w:rsidRPr="002551D1" w:rsidRDefault="00E015C3" w:rsidP="00E015C3">
      <w:pPr>
        <w:pStyle w:val="Bezproreda"/>
        <w:jc w:val="both"/>
        <w:rPr>
          <w:bCs/>
          <w:sz w:val="22"/>
          <w:szCs w:val="22"/>
        </w:rPr>
      </w:pPr>
      <w:r w:rsidRPr="002551D1">
        <w:rPr>
          <w:bCs/>
          <w:sz w:val="22"/>
          <w:szCs w:val="22"/>
        </w:rPr>
        <w:t>Isprava o upisu u poslovni, sudski, strukovni, obrtni ili drugi odgovarajući registar ili odgovarajuću potvrdu kojom se dokazuje da je ponuditelj registriran za obavljanje djelatnosti koja je predmet koncesije (obrtnica ili izvod iz registra trgovačkog suda).</w:t>
      </w:r>
    </w:p>
    <w:p w:rsidR="00E015C3" w:rsidRPr="002551D1" w:rsidRDefault="00E015C3" w:rsidP="00E015C3">
      <w:pPr>
        <w:pStyle w:val="Bezproreda"/>
        <w:jc w:val="both"/>
        <w:rPr>
          <w:bCs/>
          <w:sz w:val="22"/>
          <w:szCs w:val="22"/>
        </w:rPr>
      </w:pPr>
      <w:r w:rsidRPr="002551D1">
        <w:rPr>
          <w:bCs/>
          <w:sz w:val="22"/>
          <w:szCs w:val="22"/>
        </w:rPr>
        <w:t xml:space="preserve">Izvod ili izjava ne smiju biti stariji od 6 mjeseci  od dana objave Obavijesti o namjeri davanja koncesije u EOJN RH. </w:t>
      </w:r>
    </w:p>
    <w:p w:rsidR="00E015C3" w:rsidRPr="002551D1" w:rsidRDefault="00E015C3" w:rsidP="00E015C3">
      <w:pPr>
        <w:pStyle w:val="Bezproreda"/>
        <w:jc w:val="both"/>
        <w:rPr>
          <w:bCs/>
          <w:sz w:val="22"/>
          <w:szCs w:val="22"/>
        </w:rPr>
      </w:pPr>
      <w:r w:rsidRPr="002551D1">
        <w:rPr>
          <w:bCs/>
          <w:sz w:val="22"/>
          <w:szCs w:val="22"/>
        </w:rPr>
        <w:t>Fizička osoba koja gospodarsku djelatnost koja je predmet koncesije obavlja sukladno članku 6. stavku 1. Zakona o obrtu (Narodne novine, br. 143/13) dužna je dostaviti dokaz da zadovoljava uvjete iz članka 8. stavka 1. točka 1. Zakona o obrtu. Ukoliko u zemlji sjedišta gospodarskog subjekta nije moguće pribaviti dokument ili potvrdu nadležnog tijela koje vodi službenu evidenciju o tim okolnostima, davatelj koncesije obvezan je od gospodarskog subjekata zahtijevati izjavu da nema gore prethodno navedenih okolnosti.</w:t>
      </w:r>
    </w:p>
    <w:p w:rsidR="00F14CE4" w:rsidRPr="002551D1" w:rsidRDefault="00F14CE4" w:rsidP="00F14CE4">
      <w:pPr>
        <w:jc w:val="both"/>
        <w:rPr>
          <w:sz w:val="22"/>
          <w:szCs w:val="22"/>
        </w:rPr>
      </w:pPr>
      <w:r w:rsidRPr="002551D1">
        <w:rPr>
          <w:sz w:val="22"/>
          <w:szCs w:val="22"/>
        </w:rPr>
        <w:t>U slučaju zajednice ponuditelja, svi članovi zajednice ponuditelja obvezni su pojedinačno dokazati zadovoljenje uvjeta pravne i poslovne sposobnosti.</w:t>
      </w:r>
    </w:p>
    <w:p w:rsidR="009846AF" w:rsidRPr="002551D1" w:rsidRDefault="009846AF" w:rsidP="00F14CE4">
      <w:pPr>
        <w:jc w:val="both"/>
        <w:rPr>
          <w:sz w:val="22"/>
          <w:szCs w:val="22"/>
        </w:rPr>
      </w:pPr>
    </w:p>
    <w:p w:rsidR="00FA2778" w:rsidRPr="002551D1" w:rsidRDefault="00FA2778" w:rsidP="00F14CE4">
      <w:pPr>
        <w:jc w:val="both"/>
        <w:rPr>
          <w:sz w:val="22"/>
          <w:szCs w:val="22"/>
        </w:rPr>
      </w:pPr>
    </w:p>
    <w:p w:rsidR="00FA2778" w:rsidRPr="002551D1" w:rsidRDefault="00FA2778" w:rsidP="00F14CE4">
      <w:pPr>
        <w:jc w:val="both"/>
        <w:rPr>
          <w:sz w:val="22"/>
          <w:szCs w:val="22"/>
        </w:rPr>
      </w:pPr>
    </w:p>
    <w:p w:rsidR="00FA2778" w:rsidRPr="002551D1" w:rsidRDefault="00FA2778" w:rsidP="00F14CE4">
      <w:pPr>
        <w:jc w:val="both"/>
        <w:rPr>
          <w:sz w:val="22"/>
          <w:szCs w:val="22"/>
        </w:rPr>
      </w:pPr>
    </w:p>
    <w:p w:rsidR="00F14CE4" w:rsidRPr="002551D1" w:rsidRDefault="00F14CE4" w:rsidP="00F14CE4">
      <w:pPr>
        <w:jc w:val="both"/>
        <w:rPr>
          <w:sz w:val="22"/>
          <w:szCs w:val="22"/>
        </w:rPr>
      </w:pPr>
      <w:r w:rsidRPr="002551D1">
        <w:rPr>
          <w:i/>
          <w:iCs/>
          <w:sz w:val="22"/>
          <w:szCs w:val="22"/>
        </w:rPr>
        <w:lastRenderedPageBreak/>
        <w:t>Financijska sposobnost</w:t>
      </w:r>
      <w:r w:rsidRPr="002551D1">
        <w:rPr>
          <w:sz w:val="22"/>
          <w:szCs w:val="22"/>
        </w:rPr>
        <w:t xml:space="preserve"> dokazuje se dostavom:</w:t>
      </w:r>
    </w:p>
    <w:p w:rsidR="00E015C3" w:rsidRPr="002551D1" w:rsidRDefault="00E015C3" w:rsidP="00E015C3">
      <w:pPr>
        <w:pStyle w:val="Bezproreda"/>
        <w:jc w:val="both"/>
        <w:rPr>
          <w:bCs/>
          <w:sz w:val="22"/>
          <w:szCs w:val="22"/>
        </w:rPr>
      </w:pPr>
      <w:r w:rsidRPr="002551D1">
        <w:rPr>
          <w:bCs/>
          <w:sz w:val="22"/>
          <w:szCs w:val="22"/>
        </w:rPr>
        <w:t>Svaki ponuditelj mora dostaviti:</w:t>
      </w:r>
    </w:p>
    <w:p w:rsidR="00E015C3" w:rsidRPr="002551D1" w:rsidRDefault="00E015C3" w:rsidP="00E015C3">
      <w:pPr>
        <w:pStyle w:val="Bezproreda"/>
        <w:jc w:val="both"/>
        <w:rPr>
          <w:bCs/>
          <w:sz w:val="22"/>
          <w:szCs w:val="22"/>
        </w:rPr>
      </w:pPr>
      <w:r w:rsidRPr="002551D1">
        <w:rPr>
          <w:bCs/>
          <w:sz w:val="22"/>
          <w:szCs w:val="22"/>
        </w:rPr>
        <w:t xml:space="preserve">Dokument izdan od bankarskih ili drugih financijskih institucija kojim se dokazuje solventnost gospodarskog subjekta ne stariji od 30 dana od dana objave Obavijesti o namjeri davanja koncesije u </w:t>
      </w:r>
      <w:bookmarkStart w:id="0" w:name="_GoBack"/>
      <w:bookmarkEnd w:id="0"/>
      <w:r w:rsidRPr="002551D1">
        <w:rPr>
          <w:bCs/>
          <w:sz w:val="22"/>
          <w:szCs w:val="22"/>
        </w:rPr>
        <w:t>EOJN (BON 2/ SOL2).</w:t>
      </w:r>
    </w:p>
    <w:p w:rsidR="00E015C3" w:rsidRPr="002551D1" w:rsidRDefault="00E015C3" w:rsidP="00E015C3">
      <w:pPr>
        <w:pStyle w:val="Bezproreda"/>
        <w:jc w:val="both"/>
        <w:rPr>
          <w:bCs/>
          <w:sz w:val="22"/>
          <w:szCs w:val="22"/>
        </w:rPr>
      </w:pPr>
      <w:r w:rsidRPr="002551D1">
        <w:rPr>
          <w:bCs/>
          <w:sz w:val="22"/>
          <w:szCs w:val="22"/>
        </w:rPr>
        <w:t>Minimalna razina financijske sposobnosti: ponuditelj mora dokazati da nije bio u blokadi poslovnog računa više od 30 (trideset) dana u posljednjih 6 (šest) mjeseci (računajući od dana sastavljanja obrasca BON‐2, ili jednakovrijednog dokumenta).</w:t>
      </w:r>
    </w:p>
    <w:p w:rsidR="00E015C3" w:rsidRPr="002551D1" w:rsidRDefault="00E015C3" w:rsidP="00E015C3">
      <w:pPr>
        <w:pStyle w:val="Bezproreda"/>
        <w:jc w:val="both"/>
        <w:rPr>
          <w:bCs/>
          <w:sz w:val="22"/>
          <w:szCs w:val="22"/>
        </w:rPr>
      </w:pPr>
      <w:r w:rsidRPr="002551D1">
        <w:rPr>
          <w:bCs/>
          <w:sz w:val="22"/>
          <w:szCs w:val="22"/>
        </w:rPr>
        <w:t>Ukoliko Ponuditelj ima više otvorenih poslovnih računa dužan je dostaviti BON 2 ili jednako vrijedan dokument za svaki račun.</w:t>
      </w:r>
    </w:p>
    <w:p w:rsidR="00E015C3" w:rsidRPr="002551D1" w:rsidRDefault="00E015C3" w:rsidP="00E015C3">
      <w:pPr>
        <w:pStyle w:val="Bezproreda"/>
        <w:jc w:val="both"/>
        <w:rPr>
          <w:bCs/>
          <w:sz w:val="22"/>
          <w:szCs w:val="22"/>
        </w:rPr>
      </w:pPr>
      <w:r w:rsidRPr="002551D1">
        <w:rPr>
          <w:bCs/>
          <w:sz w:val="22"/>
          <w:szCs w:val="22"/>
        </w:rPr>
        <w:t>Procjena je Davatelja koncesije da blokada računa u trajanju dužem od 30 (trideset) dana u razdoblju od proteklih 6 (šest) mjeseci može ugroziti ponuditeljevu sposobnost  pravodobnog podmirivanja svih obveza koje nastaju kao rezultat poslovnih procesa, a pretpostavka su kontinuiranog izvođenja predmeta koncesije u razdoblju trajanja ugovora.</w:t>
      </w:r>
    </w:p>
    <w:p w:rsidR="00F14CE4" w:rsidRPr="002551D1" w:rsidRDefault="00F14CE4" w:rsidP="00726F4A">
      <w:pPr>
        <w:overflowPunct w:val="0"/>
        <w:autoSpaceDE w:val="0"/>
        <w:autoSpaceDN w:val="0"/>
        <w:adjustRightInd w:val="0"/>
        <w:ind w:left="720"/>
        <w:jc w:val="both"/>
        <w:textAlignment w:val="baseline"/>
        <w:rPr>
          <w:sz w:val="22"/>
          <w:szCs w:val="22"/>
        </w:rPr>
      </w:pPr>
    </w:p>
    <w:p w:rsidR="00F14CE4" w:rsidRPr="002551D1" w:rsidRDefault="00F14CE4" w:rsidP="00F14CE4">
      <w:pPr>
        <w:ind w:left="360"/>
        <w:jc w:val="both"/>
        <w:rPr>
          <w:sz w:val="22"/>
          <w:szCs w:val="22"/>
        </w:rPr>
      </w:pPr>
    </w:p>
    <w:p w:rsidR="005F72A1" w:rsidRPr="002551D1" w:rsidRDefault="00F14CE4" w:rsidP="005F72A1">
      <w:pPr>
        <w:jc w:val="both"/>
        <w:rPr>
          <w:sz w:val="22"/>
          <w:szCs w:val="22"/>
        </w:rPr>
      </w:pPr>
      <w:r w:rsidRPr="002551D1">
        <w:rPr>
          <w:i/>
          <w:iCs/>
          <w:sz w:val="22"/>
          <w:szCs w:val="22"/>
        </w:rPr>
        <w:t>Tehnička i stručna sposobnost</w:t>
      </w:r>
      <w:r w:rsidRPr="002551D1">
        <w:rPr>
          <w:sz w:val="22"/>
          <w:szCs w:val="22"/>
        </w:rPr>
        <w:t xml:space="preserve"> dokazuje se dostavom:</w:t>
      </w:r>
    </w:p>
    <w:p w:rsidR="00FD08A6" w:rsidRPr="002551D1" w:rsidRDefault="00FD08A6" w:rsidP="00FD08A6">
      <w:pPr>
        <w:pStyle w:val="Bezproreda"/>
        <w:jc w:val="both"/>
        <w:rPr>
          <w:bCs/>
          <w:sz w:val="22"/>
          <w:szCs w:val="22"/>
        </w:rPr>
      </w:pPr>
      <w:r w:rsidRPr="002551D1">
        <w:rPr>
          <w:bCs/>
          <w:sz w:val="22"/>
          <w:szCs w:val="22"/>
        </w:rPr>
        <w:t xml:space="preserve">Davatelj koncesije je za izvršenje ugovora o koncesiji odredio sljedeće uvjete tehničke i stručne sposobnosti ponuditelja: </w:t>
      </w:r>
    </w:p>
    <w:p w:rsidR="00FD08A6" w:rsidRPr="002551D1" w:rsidRDefault="00FD08A6" w:rsidP="00FD08A6">
      <w:pPr>
        <w:pStyle w:val="Bezproreda"/>
        <w:jc w:val="both"/>
        <w:rPr>
          <w:bCs/>
          <w:sz w:val="22"/>
          <w:szCs w:val="22"/>
        </w:rPr>
      </w:pPr>
      <w:r w:rsidRPr="002551D1">
        <w:rPr>
          <w:bCs/>
          <w:sz w:val="22"/>
          <w:szCs w:val="22"/>
        </w:rPr>
        <w:t>Popis ugovora o uslugama za obavljanje komunalne djelatnosti d</w:t>
      </w:r>
      <w:r w:rsidR="002551D1" w:rsidRPr="002551D1">
        <w:rPr>
          <w:bCs/>
          <w:sz w:val="22"/>
          <w:szCs w:val="22"/>
        </w:rPr>
        <w:t>imnjačarskih poslova izvršenih</w:t>
      </w:r>
      <w:r w:rsidRPr="002551D1">
        <w:rPr>
          <w:bCs/>
          <w:sz w:val="22"/>
          <w:szCs w:val="22"/>
        </w:rPr>
        <w:t xml:space="preserve"> </w:t>
      </w:r>
      <w:r w:rsidR="002551D1" w:rsidRPr="002551D1">
        <w:rPr>
          <w:bCs/>
          <w:sz w:val="22"/>
          <w:szCs w:val="22"/>
        </w:rPr>
        <w:t xml:space="preserve">u godini u kojoj je započeo postupak </w:t>
      </w:r>
      <w:r w:rsidR="002551D1" w:rsidRPr="002551D1">
        <w:rPr>
          <w:bCs/>
          <w:sz w:val="22"/>
          <w:szCs w:val="22"/>
        </w:rPr>
        <w:t>davanja koncesije</w:t>
      </w:r>
      <w:r w:rsidR="002551D1" w:rsidRPr="002551D1">
        <w:rPr>
          <w:bCs/>
          <w:sz w:val="22"/>
          <w:szCs w:val="22"/>
        </w:rPr>
        <w:t xml:space="preserve"> i tijekom tri (3) godine koje prethode toj godin</w:t>
      </w:r>
      <w:r w:rsidR="002551D1" w:rsidRPr="002551D1">
        <w:rPr>
          <w:b/>
          <w:bCs/>
          <w:sz w:val="22"/>
          <w:szCs w:val="22"/>
        </w:rPr>
        <w:t>i</w:t>
      </w:r>
      <w:r w:rsidRPr="002551D1">
        <w:rPr>
          <w:bCs/>
          <w:sz w:val="22"/>
          <w:szCs w:val="22"/>
        </w:rPr>
        <w:t>, kojem popisu se prilažu potvrde druge ugovorne strane o zadovoljavajućem izvršenju predmetne usluge. Potvrde davatelja koncesije moraju biti ovjerene i potpisane te sadržavati podatke o iznosu koncesijske naknade, trajanju koncesije, navod je li obavljanje  ugovora o koncesiji izvedeno u skladu s pravilima struke i uredno izvršeno.</w:t>
      </w:r>
    </w:p>
    <w:p w:rsidR="00FD08A6" w:rsidRPr="002551D1" w:rsidRDefault="00FD08A6" w:rsidP="00FD08A6">
      <w:pPr>
        <w:pStyle w:val="Bezproreda"/>
        <w:jc w:val="both"/>
        <w:rPr>
          <w:bCs/>
          <w:sz w:val="22"/>
          <w:szCs w:val="22"/>
        </w:rPr>
      </w:pPr>
      <w:r w:rsidRPr="002551D1">
        <w:rPr>
          <w:bCs/>
          <w:sz w:val="22"/>
          <w:szCs w:val="22"/>
        </w:rPr>
        <w:t>Minimalna razina tehničke i stručne sposobnosti: ponuditelj mora dokazati uredno izvršenje, sukladno pravilima struke, najmanje jednog ugovora.</w:t>
      </w:r>
    </w:p>
    <w:p w:rsidR="00FD08A6" w:rsidRPr="002551D1" w:rsidRDefault="00FD08A6" w:rsidP="00FD08A6">
      <w:pPr>
        <w:pStyle w:val="Bezproreda"/>
        <w:jc w:val="both"/>
        <w:rPr>
          <w:bCs/>
          <w:sz w:val="22"/>
          <w:szCs w:val="22"/>
        </w:rPr>
      </w:pPr>
      <w:r w:rsidRPr="002551D1">
        <w:rPr>
          <w:bCs/>
          <w:sz w:val="22"/>
          <w:szCs w:val="22"/>
        </w:rPr>
        <w:t>Dokaz o tehničkoj  opremljenosti ponuditelja – izjava ponuditelja o tehničkoj sposobnosti za ostvarenje  koncesije s popisom opreme kojim ponuditelj raspolaže u svrhu obavljanja koncesije.</w:t>
      </w:r>
    </w:p>
    <w:p w:rsidR="00FD08A6" w:rsidRPr="002551D1" w:rsidRDefault="00FD08A6" w:rsidP="00FD08A6">
      <w:pPr>
        <w:pStyle w:val="Bezproreda"/>
        <w:jc w:val="both"/>
        <w:rPr>
          <w:bCs/>
          <w:sz w:val="22"/>
          <w:szCs w:val="22"/>
        </w:rPr>
      </w:pPr>
      <w:r w:rsidRPr="002551D1">
        <w:rPr>
          <w:bCs/>
          <w:sz w:val="22"/>
          <w:szCs w:val="22"/>
        </w:rPr>
        <w:t>Minimalna razina tehničke i stručne sposobnosti: ponuditelj mora minimalno posjedovati:</w:t>
      </w:r>
    </w:p>
    <w:p w:rsidR="00FD08A6" w:rsidRPr="002551D1" w:rsidRDefault="00FD08A6" w:rsidP="00FD08A6">
      <w:pPr>
        <w:pStyle w:val="Bezproreda"/>
        <w:numPr>
          <w:ilvl w:val="0"/>
          <w:numId w:val="33"/>
        </w:numPr>
        <w:jc w:val="both"/>
        <w:rPr>
          <w:bCs/>
          <w:sz w:val="22"/>
          <w:szCs w:val="22"/>
        </w:rPr>
      </w:pPr>
      <w:r w:rsidRPr="002551D1">
        <w:rPr>
          <w:bCs/>
          <w:sz w:val="22"/>
          <w:szCs w:val="22"/>
        </w:rPr>
        <w:t>1 garnituru dimnjačarskog alata (odgovarajuće četke za mehaničko čišćenje kotlova, dimnjaka, dimovodnih kanala i štednjaka koji su priključeni na sve vrste energenata, odgovarajuće kemikalije za čišćenje  kamenca i sumpora, ljestve, dimnjačarski partviš),</w:t>
      </w:r>
    </w:p>
    <w:p w:rsidR="00FD08A6" w:rsidRPr="002551D1" w:rsidRDefault="00FD08A6" w:rsidP="00FD08A6">
      <w:pPr>
        <w:pStyle w:val="Bezproreda"/>
        <w:numPr>
          <w:ilvl w:val="0"/>
          <w:numId w:val="33"/>
        </w:numPr>
        <w:jc w:val="both"/>
        <w:rPr>
          <w:bCs/>
          <w:sz w:val="22"/>
          <w:szCs w:val="22"/>
        </w:rPr>
      </w:pPr>
      <w:r w:rsidRPr="002551D1">
        <w:rPr>
          <w:bCs/>
          <w:sz w:val="22"/>
          <w:szCs w:val="22"/>
        </w:rPr>
        <w:t>1 analizator dimnih plinova,</w:t>
      </w:r>
    </w:p>
    <w:p w:rsidR="00FD08A6" w:rsidRPr="002551D1" w:rsidRDefault="00FD08A6" w:rsidP="00FD08A6">
      <w:pPr>
        <w:pStyle w:val="Bezproreda"/>
        <w:numPr>
          <w:ilvl w:val="0"/>
          <w:numId w:val="33"/>
        </w:numPr>
        <w:jc w:val="both"/>
        <w:rPr>
          <w:bCs/>
          <w:sz w:val="22"/>
          <w:szCs w:val="22"/>
        </w:rPr>
      </w:pPr>
      <w:r w:rsidRPr="002551D1">
        <w:rPr>
          <w:bCs/>
          <w:sz w:val="22"/>
          <w:szCs w:val="22"/>
        </w:rPr>
        <w:t>1 uređaj za mjerenje nepropusnosti dimnjaka,</w:t>
      </w:r>
    </w:p>
    <w:p w:rsidR="00FD08A6" w:rsidRPr="002551D1" w:rsidRDefault="00FD08A6" w:rsidP="00FD08A6">
      <w:pPr>
        <w:pStyle w:val="Bezproreda"/>
        <w:numPr>
          <w:ilvl w:val="0"/>
          <w:numId w:val="33"/>
        </w:numPr>
        <w:jc w:val="both"/>
        <w:rPr>
          <w:bCs/>
          <w:sz w:val="22"/>
          <w:szCs w:val="22"/>
        </w:rPr>
      </w:pPr>
      <w:r w:rsidRPr="002551D1">
        <w:rPr>
          <w:bCs/>
          <w:sz w:val="22"/>
          <w:szCs w:val="22"/>
        </w:rPr>
        <w:t>1 detektor ugljičnog monoksida,</w:t>
      </w:r>
    </w:p>
    <w:p w:rsidR="00FD08A6" w:rsidRPr="002551D1" w:rsidRDefault="00FD08A6" w:rsidP="00FD08A6">
      <w:pPr>
        <w:pStyle w:val="Bezproreda"/>
        <w:numPr>
          <w:ilvl w:val="0"/>
          <w:numId w:val="33"/>
        </w:numPr>
        <w:jc w:val="both"/>
        <w:rPr>
          <w:bCs/>
          <w:sz w:val="22"/>
          <w:szCs w:val="22"/>
        </w:rPr>
      </w:pPr>
      <w:r w:rsidRPr="002551D1">
        <w:rPr>
          <w:bCs/>
          <w:sz w:val="22"/>
          <w:szCs w:val="22"/>
        </w:rPr>
        <w:t>1 kameru za detektiranje tijela dimnjaka,</w:t>
      </w:r>
    </w:p>
    <w:p w:rsidR="00FD08A6" w:rsidRPr="002551D1" w:rsidRDefault="00FD08A6" w:rsidP="00FD08A6">
      <w:pPr>
        <w:pStyle w:val="Bezproreda"/>
        <w:numPr>
          <w:ilvl w:val="0"/>
          <w:numId w:val="33"/>
        </w:numPr>
        <w:jc w:val="both"/>
        <w:rPr>
          <w:bCs/>
          <w:sz w:val="22"/>
          <w:szCs w:val="22"/>
        </w:rPr>
      </w:pPr>
      <w:r w:rsidRPr="002551D1">
        <w:rPr>
          <w:bCs/>
          <w:sz w:val="22"/>
          <w:szCs w:val="22"/>
        </w:rPr>
        <w:t>1 uređaj za tlačnu probu.</w:t>
      </w:r>
    </w:p>
    <w:p w:rsidR="00FD08A6" w:rsidRPr="002551D1" w:rsidRDefault="00FD08A6" w:rsidP="00FD08A6">
      <w:pPr>
        <w:pStyle w:val="Bezproreda"/>
        <w:jc w:val="both"/>
        <w:rPr>
          <w:bCs/>
          <w:sz w:val="22"/>
          <w:szCs w:val="22"/>
        </w:rPr>
      </w:pPr>
      <w:r w:rsidRPr="002551D1">
        <w:rPr>
          <w:bCs/>
          <w:sz w:val="22"/>
          <w:szCs w:val="22"/>
        </w:rPr>
        <w:t>Dokaz o stručnoj sposobnosti ponuditelja – popis zaposlenih stručnih osoba (dimnjačara) za ostvarenje koncesije uz dokaze stručnosti i zaposlenja odnosno raspolaganja istima.</w:t>
      </w:r>
    </w:p>
    <w:p w:rsidR="00FD08A6" w:rsidRPr="002551D1" w:rsidRDefault="00FD08A6" w:rsidP="00FD08A6">
      <w:pPr>
        <w:pStyle w:val="Bezproreda"/>
        <w:jc w:val="both"/>
        <w:rPr>
          <w:bCs/>
          <w:sz w:val="22"/>
          <w:szCs w:val="22"/>
        </w:rPr>
      </w:pPr>
      <w:r w:rsidRPr="002551D1">
        <w:rPr>
          <w:bCs/>
          <w:sz w:val="22"/>
          <w:szCs w:val="22"/>
        </w:rPr>
        <w:t>Minimalna razina tehničke i stručne sposobnosti: Ponuditelj mora zapošljavati ili dokazati da će za cijelo vrijeme trajanja ugovora imati na raspolaganju minimalno jednog dimnjačara koji mora imati majstorski ispit.</w:t>
      </w:r>
    </w:p>
    <w:p w:rsidR="00FD08A6" w:rsidRPr="002551D1" w:rsidRDefault="00FD08A6" w:rsidP="00FD08A6">
      <w:pPr>
        <w:pStyle w:val="Bezproreda"/>
        <w:jc w:val="both"/>
        <w:rPr>
          <w:bCs/>
          <w:sz w:val="22"/>
          <w:szCs w:val="22"/>
        </w:rPr>
      </w:pPr>
      <w:r w:rsidRPr="002551D1">
        <w:rPr>
          <w:bCs/>
          <w:sz w:val="22"/>
          <w:szCs w:val="22"/>
        </w:rPr>
        <w:t xml:space="preserve">U svrhu dokazivanja potrebno je za svakog od navedenih  stručnih osoba iz Popisa dostaviti: </w:t>
      </w:r>
    </w:p>
    <w:p w:rsidR="00FD08A6" w:rsidRPr="002551D1" w:rsidRDefault="00FD08A6" w:rsidP="00FD08A6">
      <w:pPr>
        <w:pStyle w:val="Bezproreda"/>
        <w:ind w:left="708"/>
        <w:jc w:val="both"/>
        <w:rPr>
          <w:bCs/>
          <w:sz w:val="22"/>
          <w:szCs w:val="22"/>
        </w:rPr>
      </w:pPr>
      <w:r w:rsidRPr="002551D1">
        <w:rPr>
          <w:bCs/>
          <w:sz w:val="22"/>
          <w:szCs w:val="22"/>
        </w:rPr>
        <w:t>- potvrdu o položenom majstorskom ispitu (Prava što ih Zakon o obrtu priznaje osobama koje imaju majstorski ispit, priznaju se i osobama koje na dan 1. srpnja 1994. godine imaju odgovarajuću stručnu spremu i najmanje 5 godina radnog iskustva u obavljanju djelatnosti za koju se traži majstorski ispit. Stručna sprema se dokazuje dostavljanjem uvjerenja o stručnoj spremi, a radno iskustvo se dokazuje javnim ispravama te ugovorom o radu, odgovarajućim  potvrdama o radu na određenim poslovima.) za dimnjačare s majstorskim ispitom,</w:t>
      </w:r>
    </w:p>
    <w:p w:rsidR="00FD08A6" w:rsidRPr="002551D1" w:rsidRDefault="00FD08A6" w:rsidP="00FD08A6">
      <w:pPr>
        <w:pStyle w:val="Bezproreda"/>
        <w:ind w:left="708"/>
        <w:jc w:val="both"/>
        <w:rPr>
          <w:bCs/>
          <w:sz w:val="22"/>
          <w:szCs w:val="22"/>
        </w:rPr>
      </w:pPr>
      <w:r w:rsidRPr="002551D1">
        <w:rPr>
          <w:bCs/>
          <w:sz w:val="22"/>
          <w:szCs w:val="22"/>
        </w:rPr>
        <w:t>- svjedo</w:t>
      </w:r>
      <w:r w:rsidR="00FA2778" w:rsidRPr="002551D1">
        <w:rPr>
          <w:bCs/>
          <w:sz w:val="22"/>
          <w:szCs w:val="22"/>
        </w:rPr>
        <w:t>d</w:t>
      </w:r>
      <w:r w:rsidRPr="002551D1">
        <w:rPr>
          <w:bCs/>
          <w:sz w:val="22"/>
          <w:szCs w:val="22"/>
        </w:rPr>
        <w:t xml:space="preserve">žbu o položenoj državnoj maturi/maturi iz koje je razvidno da je stekao SSS za obavljanje poslova dimnjačara, </w:t>
      </w:r>
    </w:p>
    <w:p w:rsidR="00F14CE4" w:rsidRPr="002551D1" w:rsidRDefault="00FD08A6" w:rsidP="00987CC5">
      <w:pPr>
        <w:ind w:left="360"/>
        <w:jc w:val="both"/>
        <w:rPr>
          <w:sz w:val="22"/>
          <w:szCs w:val="22"/>
        </w:rPr>
      </w:pPr>
      <w:r w:rsidRPr="002551D1">
        <w:rPr>
          <w:bCs/>
          <w:sz w:val="22"/>
          <w:szCs w:val="22"/>
        </w:rPr>
        <w:t>- radnu knjižicu (ovjereni preslik) ili potvrdu Hrvatskog zavoda za mirovinsko osiguranje o podacima evidentiranim u matičnoj evidenciji HZMO kao dokaz o zapošljavanju odnosno odgovarajući ugovor kao dokaz o raspolaganju dimnjačarom</w:t>
      </w:r>
    </w:p>
    <w:p w:rsidR="00F14CE4" w:rsidRPr="002551D1" w:rsidRDefault="00F14CE4" w:rsidP="00F14CE4">
      <w:pPr>
        <w:jc w:val="both"/>
        <w:rPr>
          <w:sz w:val="22"/>
          <w:szCs w:val="22"/>
        </w:rPr>
      </w:pPr>
    </w:p>
    <w:p w:rsidR="00F14CE4" w:rsidRPr="002551D1" w:rsidRDefault="00F14CE4" w:rsidP="00F14CE4">
      <w:pPr>
        <w:numPr>
          <w:ilvl w:val="0"/>
          <w:numId w:val="1"/>
        </w:numPr>
        <w:autoSpaceDE w:val="0"/>
        <w:autoSpaceDN w:val="0"/>
        <w:adjustRightInd w:val="0"/>
        <w:ind w:left="360"/>
        <w:jc w:val="both"/>
        <w:rPr>
          <w:b/>
          <w:bCs/>
          <w:sz w:val="22"/>
          <w:szCs w:val="22"/>
        </w:rPr>
      </w:pPr>
      <w:r w:rsidRPr="002551D1">
        <w:rPr>
          <w:b/>
          <w:bCs/>
          <w:sz w:val="22"/>
          <w:szCs w:val="22"/>
        </w:rPr>
        <w:t>ZAKLJUČAK I PROCJENA VRIJEDNOSTI KONCESIJE</w:t>
      </w:r>
    </w:p>
    <w:p w:rsidR="00F14CE4" w:rsidRPr="002551D1" w:rsidRDefault="00F14CE4" w:rsidP="00F14CE4">
      <w:pPr>
        <w:ind w:left="360"/>
        <w:jc w:val="both"/>
        <w:rPr>
          <w:b/>
          <w:bCs/>
          <w:sz w:val="22"/>
          <w:szCs w:val="22"/>
        </w:rPr>
      </w:pPr>
    </w:p>
    <w:p w:rsidR="00F14CE4" w:rsidRPr="002551D1" w:rsidRDefault="00F14CE4" w:rsidP="00F14CE4">
      <w:pPr>
        <w:jc w:val="both"/>
        <w:rPr>
          <w:sz w:val="22"/>
          <w:szCs w:val="22"/>
        </w:rPr>
      </w:pPr>
      <w:r w:rsidRPr="002551D1">
        <w:rPr>
          <w:sz w:val="22"/>
          <w:szCs w:val="22"/>
        </w:rPr>
        <w:t xml:space="preserve">Ova </w:t>
      </w:r>
      <w:r w:rsidR="00987CC5" w:rsidRPr="002551D1">
        <w:rPr>
          <w:sz w:val="22"/>
          <w:szCs w:val="22"/>
        </w:rPr>
        <w:t>analiza</w:t>
      </w:r>
      <w:r w:rsidRPr="002551D1">
        <w:rPr>
          <w:sz w:val="22"/>
          <w:szCs w:val="22"/>
        </w:rPr>
        <w:t xml:space="preserve"> je pokazala opravdanost davanja koncesije za </w:t>
      </w:r>
      <w:r w:rsidR="00D24B47" w:rsidRPr="002551D1">
        <w:rPr>
          <w:sz w:val="22"/>
          <w:szCs w:val="22"/>
        </w:rPr>
        <w:t>komunalnu</w:t>
      </w:r>
      <w:r w:rsidRPr="002551D1">
        <w:rPr>
          <w:sz w:val="22"/>
          <w:szCs w:val="22"/>
        </w:rPr>
        <w:t xml:space="preserve"> djelatnost</w:t>
      </w:r>
      <w:r w:rsidR="00D24B47" w:rsidRPr="002551D1">
        <w:rPr>
          <w:sz w:val="22"/>
          <w:szCs w:val="22"/>
        </w:rPr>
        <w:t xml:space="preserve"> obavljanja</w:t>
      </w:r>
      <w:r w:rsidRPr="002551D1">
        <w:rPr>
          <w:sz w:val="22"/>
          <w:szCs w:val="22"/>
        </w:rPr>
        <w:t xml:space="preserve"> dimnjačarskih poslova na području Općine </w:t>
      </w:r>
      <w:r w:rsidR="00D24B47" w:rsidRPr="002551D1">
        <w:rPr>
          <w:sz w:val="22"/>
          <w:szCs w:val="22"/>
        </w:rPr>
        <w:t>Andrijaševci</w:t>
      </w:r>
      <w:r w:rsidRPr="002551D1">
        <w:rPr>
          <w:sz w:val="22"/>
          <w:szCs w:val="22"/>
        </w:rPr>
        <w:t>, u pogledu obavljanja djelatnosti zaštite imovine i života ljudi od požara i procijenjenih prihoda od naknade za koncesiju.</w:t>
      </w:r>
    </w:p>
    <w:p w:rsidR="00F14CE4" w:rsidRPr="002551D1" w:rsidRDefault="00F14CE4" w:rsidP="00F14CE4">
      <w:pPr>
        <w:jc w:val="both"/>
        <w:rPr>
          <w:sz w:val="22"/>
          <w:szCs w:val="22"/>
        </w:rPr>
      </w:pPr>
    </w:p>
    <w:p w:rsidR="00F14CE4" w:rsidRPr="002551D1" w:rsidRDefault="00F14CE4" w:rsidP="00F14CE4">
      <w:pPr>
        <w:jc w:val="both"/>
        <w:rPr>
          <w:sz w:val="22"/>
          <w:szCs w:val="22"/>
        </w:rPr>
      </w:pPr>
      <w:r w:rsidRPr="002551D1">
        <w:rPr>
          <w:sz w:val="22"/>
          <w:szCs w:val="22"/>
        </w:rPr>
        <w:t xml:space="preserve">Prihodi od naknade za koncesiju iznose minimalno </w:t>
      </w:r>
      <w:r w:rsidR="00252C63" w:rsidRPr="002551D1">
        <w:rPr>
          <w:sz w:val="22"/>
          <w:szCs w:val="22"/>
        </w:rPr>
        <w:t>2.500,00</w:t>
      </w:r>
      <w:r w:rsidRPr="002551D1">
        <w:rPr>
          <w:sz w:val="22"/>
          <w:szCs w:val="22"/>
        </w:rPr>
        <w:t xml:space="preserve"> kn godišnje, a izračunati su na  temelju </w:t>
      </w:r>
      <w:r w:rsidR="00252C63" w:rsidRPr="002551D1">
        <w:rPr>
          <w:sz w:val="22"/>
          <w:szCs w:val="22"/>
        </w:rPr>
        <w:t xml:space="preserve">prihoda od godišnje naknade za koncesije </w:t>
      </w:r>
      <w:r w:rsidR="00E935C6" w:rsidRPr="002551D1">
        <w:rPr>
          <w:sz w:val="22"/>
          <w:szCs w:val="22"/>
        </w:rPr>
        <w:t>koju plaća dosadašnji koncesionar</w:t>
      </w:r>
      <w:r w:rsidRPr="002551D1">
        <w:rPr>
          <w:sz w:val="22"/>
          <w:szCs w:val="22"/>
        </w:rPr>
        <w:t xml:space="preserve">. Procijenjeni početni iznos </w:t>
      </w:r>
      <w:r w:rsidR="00E935C6" w:rsidRPr="002551D1">
        <w:rPr>
          <w:sz w:val="22"/>
          <w:szCs w:val="22"/>
        </w:rPr>
        <w:t>stalno jednakog (fiksnog) dijela</w:t>
      </w:r>
      <w:r w:rsidRPr="002551D1">
        <w:rPr>
          <w:sz w:val="22"/>
          <w:szCs w:val="22"/>
        </w:rPr>
        <w:t xml:space="preserve"> koncesijske naknade iznosi</w:t>
      </w:r>
      <w:r w:rsidR="00E935C6" w:rsidRPr="002551D1">
        <w:rPr>
          <w:sz w:val="22"/>
          <w:szCs w:val="22"/>
        </w:rPr>
        <w:t xml:space="preserve"> 2.500,00 kn godišnje</w:t>
      </w:r>
      <w:r w:rsidRPr="002551D1">
        <w:rPr>
          <w:sz w:val="22"/>
          <w:szCs w:val="22"/>
        </w:rPr>
        <w:t>. Financijski izračuni u ovoj Studiji izrađen</w:t>
      </w:r>
      <w:r w:rsidR="00011EBD" w:rsidRPr="002551D1">
        <w:rPr>
          <w:sz w:val="22"/>
          <w:szCs w:val="22"/>
        </w:rPr>
        <w:t>i su za vremensko razdoblje od 5</w:t>
      </w:r>
      <w:r w:rsidRPr="002551D1">
        <w:rPr>
          <w:sz w:val="22"/>
          <w:szCs w:val="22"/>
        </w:rPr>
        <w:t xml:space="preserve"> godin</w:t>
      </w:r>
      <w:r w:rsidR="00011EBD" w:rsidRPr="002551D1">
        <w:rPr>
          <w:sz w:val="22"/>
          <w:szCs w:val="22"/>
        </w:rPr>
        <w:t>a</w:t>
      </w:r>
      <w:r w:rsidRPr="002551D1">
        <w:rPr>
          <w:sz w:val="22"/>
          <w:szCs w:val="22"/>
        </w:rPr>
        <w:t xml:space="preserve"> koje je ujedno i razdoblje davanja ove koncesije.</w:t>
      </w:r>
    </w:p>
    <w:p w:rsidR="00033882" w:rsidRPr="002551D1" w:rsidRDefault="009862D3" w:rsidP="00F14CE4">
      <w:pPr>
        <w:jc w:val="both"/>
        <w:rPr>
          <w:sz w:val="22"/>
          <w:szCs w:val="22"/>
        </w:rPr>
      </w:pPr>
      <w:r w:rsidRPr="002551D1">
        <w:rPr>
          <w:sz w:val="22"/>
          <w:szCs w:val="22"/>
        </w:rPr>
        <w:t>Sukladno članku 20. Z</w:t>
      </w:r>
      <w:r w:rsidR="00011EBD" w:rsidRPr="002551D1">
        <w:rPr>
          <w:sz w:val="22"/>
          <w:szCs w:val="22"/>
        </w:rPr>
        <w:t>akona o koncesijama procijenjena vrijednosti koncesije izračunava se kao procijenjeni ukupni prihod, bez poreza na dodanu vrijednost, koji će koncesionar postupajući s pažnjom dobrog gospodarstvenika ostvariti temeljem ugovora o koncesiji za vrijeme trajanja koncesije</w:t>
      </w:r>
      <w:r w:rsidRPr="002551D1">
        <w:rPr>
          <w:sz w:val="22"/>
          <w:szCs w:val="22"/>
        </w:rPr>
        <w:t xml:space="preserve"> te slijedom navedenog procijen</w:t>
      </w:r>
      <w:r w:rsidR="00AB7B3A" w:rsidRPr="002551D1">
        <w:rPr>
          <w:sz w:val="22"/>
          <w:szCs w:val="22"/>
        </w:rPr>
        <w:t>j</w:t>
      </w:r>
      <w:r w:rsidRPr="002551D1">
        <w:rPr>
          <w:sz w:val="22"/>
          <w:szCs w:val="22"/>
        </w:rPr>
        <w:t>ena</w:t>
      </w:r>
      <w:r w:rsidR="00F14CE4" w:rsidRPr="002551D1">
        <w:rPr>
          <w:sz w:val="22"/>
          <w:szCs w:val="22"/>
        </w:rPr>
        <w:t xml:space="preserve"> vrijednost koncesije iznosi </w:t>
      </w:r>
      <w:r w:rsidRPr="002551D1">
        <w:rPr>
          <w:sz w:val="22"/>
          <w:szCs w:val="22"/>
        </w:rPr>
        <w:t>1</w:t>
      </w:r>
      <w:r w:rsidR="004D6158" w:rsidRPr="002551D1">
        <w:rPr>
          <w:sz w:val="22"/>
          <w:szCs w:val="22"/>
        </w:rPr>
        <w:t>57</w:t>
      </w:r>
      <w:r w:rsidRPr="002551D1">
        <w:rPr>
          <w:sz w:val="22"/>
          <w:szCs w:val="22"/>
        </w:rPr>
        <w:t>.000</w:t>
      </w:r>
      <w:r w:rsidR="00F14CE4" w:rsidRPr="002551D1">
        <w:rPr>
          <w:sz w:val="22"/>
          <w:szCs w:val="22"/>
        </w:rPr>
        <w:t>,00 kuna bez PDV-a</w:t>
      </w:r>
      <w:r w:rsidRPr="002551D1">
        <w:rPr>
          <w:sz w:val="22"/>
          <w:szCs w:val="22"/>
        </w:rPr>
        <w:t>.</w:t>
      </w:r>
    </w:p>
    <w:p w:rsidR="00033882" w:rsidRPr="002551D1" w:rsidRDefault="00033882" w:rsidP="00033882">
      <w:pPr>
        <w:jc w:val="both"/>
        <w:rPr>
          <w:sz w:val="22"/>
          <w:szCs w:val="22"/>
        </w:rPr>
      </w:pPr>
    </w:p>
    <w:p w:rsidR="00033882" w:rsidRPr="002551D1" w:rsidRDefault="00516028" w:rsidP="00033882">
      <w:pPr>
        <w:jc w:val="both"/>
        <w:rPr>
          <w:sz w:val="22"/>
          <w:szCs w:val="22"/>
        </w:rPr>
      </w:pPr>
      <w:r w:rsidRPr="002551D1">
        <w:rPr>
          <w:sz w:val="22"/>
          <w:szCs w:val="22"/>
        </w:rPr>
        <w:t>Koncesija nema značajke javno-privatnog partnerstva.</w:t>
      </w:r>
    </w:p>
    <w:p w:rsidR="00033882" w:rsidRPr="002551D1" w:rsidRDefault="00033882" w:rsidP="00033882">
      <w:pPr>
        <w:rPr>
          <w:sz w:val="22"/>
          <w:szCs w:val="22"/>
        </w:rPr>
      </w:pPr>
    </w:p>
    <w:p w:rsidR="00033882" w:rsidRPr="002551D1" w:rsidRDefault="00033882" w:rsidP="00033882">
      <w:pPr>
        <w:jc w:val="both"/>
        <w:rPr>
          <w:sz w:val="22"/>
          <w:szCs w:val="22"/>
        </w:rPr>
      </w:pPr>
    </w:p>
    <w:p w:rsidR="007C1DCE" w:rsidRPr="002551D1" w:rsidRDefault="00033882" w:rsidP="007C1DCE">
      <w:pPr>
        <w:jc w:val="both"/>
        <w:rPr>
          <w:sz w:val="22"/>
          <w:szCs w:val="22"/>
        </w:rPr>
      </w:pPr>
      <w:r w:rsidRPr="002551D1">
        <w:rPr>
          <w:sz w:val="22"/>
          <w:szCs w:val="22"/>
        </w:rPr>
        <w:tab/>
      </w:r>
      <w:r w:rsidRPr="002551D1">
        <w:rPr>
          <w:sz w:val="22"/>
          <w:szCs w:val="22"/>
        </w:rPr>
        <w:tab/>
      </w:r>
      <w:r w:rsidRPr="002551D1">
        <w:rPr>
          <w:sz w:val="22"/>
          <w:szCs w:val="22"/>
        </w:rPr>
        <w:tab/>
      </w:r>
      <w:r w:rsidRPr="002551D1">
        <w:rPr>
          <w:sz w:val="22"/>
          <w:szCs w:val="22"/>
        </w:rPr>
        <w:tab/>
      </w:r>
      <w:r w:rsidRPr="002551D1">
        <w:rPr>
          <w:sz w:val="22"/>
          <w:szCs w:val="22"/>
        </w:rPr>
        <w:tab/>
      </w:r>
      <w:r w:rsidRPr="002551D1">
        <w:rPr>
          <w:sz w:val="22"/>
          <w:szCs w:val="22"/>
        </w:rPr>
        <w:tab/>
      </w:r>
      <w:r w:rsidRPr="002551D1">
        <w:rPr>
          <w:sz w:val="22"/>
          <w:szCs w:val="22"/>
        </w:rPr>
        <w:tab/>
      </w:r>
      <w:r w:rsidRPr="002551D1">
        <w:rPr>
          <w:b/>
          <w:sz w:val="22"/>
          <w:szCs w:val="22"/>
        </w:rPr>
        <w:t xml:space="preserve">              </w:t>
      </w:r>
    </w:p>
    <w:p w:rsidR="007C1DCE" w:rsidRPr="002551D1" w:rsidRDefault="007C1DCE" w:rsidP="007C1DCE">
      <w:pPr>
        <w:spacing w:line="240" w:lineRule="atLeast"/>
        <w:ind w:left="3540" w:firstLine="709"/>
        <w:rPr>
          <w:b/>
          <w:sz w:val="22"/>
          <w:szCs w:val="22"/>
        </w:rPr>
      </w:pPr>
      <w:r w:rsidRPr="002551D1">
        <w:rPr>
          <w:b/>
          <w:sz w:val="22"/>
          <w:szCs w:val="22"/>
        </w:rPr>
        <w:t xml:space="preserve">                               Predsjednik Općinskog vijeća</w:t>
      </w:r>
    </w:p>
    <w:p w:rsidR="00033882" w:rsidRPr="002551D1" w:rsidRDefault="007C1DCE" w:rsidP="007C1DCE">
      <w:pPr>
        <w:spacing w:line="240" w:lineRule="atLeast"/>
        <w:ind w:left="4955" w:firstLine="709"/>
        <w:rPr>
          <w:b/>
          <w:sz w:val="22"/>
          <w:szCs w:val="22"/>
        </w:rPr>
      </w:pPr>
      <w:r w:rsidRPr="002551D1">
        <w:rPr>
          <w:b/>
          <w:sz w:val="22"/>
          <w:szCs w:val="22"/>
        </w:rPr>
        <w:t xml:space="preserve">       </w:t>
      </w:r>
      <w:r w:rsidRPr="002551D1">
        <w:rPr>
          <w:sz w:val="22"/>
          <w:szCs w:val="22"/>
        </w:rPr>
        <w:t>Zlatko Kobašević, bacc.oec</w:t>
      </w:r>
      <w:r w:rsidR="00A91379" w:rsidRPr="002551D1">
        <w:rPr>
          <w:sz w:val="22"/>
          <w:szCs w:val="22"/>
        </w:rPr>
        <w:t>.</w:t>
      </w:r>
      <w:r w:rsidR="00033882" w:rsidRPr="002551D1">
        <w:rPr>
          <w:sz w:val="22"/>
          <w:szCs w:val="22"/>
        </w:rPr>
        <w:t xml:space="preserve">        </w:t>
      </w:r>
    </w:p>
    <w:p w:rsidR="00033882" w:rsidRPr="002551D1" w:rsidRDefault="00033882" w:rsidP="00033882">
      <w:pPr>
        <w:jc w:val="both"/>
        <w:rPr>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p w:rsidR="00033882" w:rsidRPr="002551D1" w:rsidRDefault="00033882" w:rsidP="00033882">
      <w:pPr>
        <w:jc w:val="center"/>
        <w:rPr>
          <w:b/>
          <w:sz w:val="22"/>
          <w:szCs w:val="22"/>
        </w:rPr>
      </w:pPr>
    </w:p>
    <w:sectPr w:rsidR="00033882" w:rsidRPr="002551D1" w:rsidSect="00B40194">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749" w:rsidRDefault="00607749" w:rsidP="00393F66">
      <w:r>
        <w:separator/>
      </w:r>
    </w:p>
  </w:endnote>
  <w:endnote w:type="continuationSeparator" w:id="0">
    <w:p w:rsidR="00607749" w:rsidRDefault="00607749" w:rsidP="0039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6547"/>
      <w:docPartObj>
        <w:docPartGallery w:val="Page Numbers (Bottom of Page)"/>
        <w:docPartUnique/>
      </w:docPartObj>
    </w:sdtPr>
    <w:sdtEndPr/>
    <w:sdtContent>
      <w:p w:rsidR="003C348A" w:rsidRDefault="006953D9">
        <w:pPr>
          <w:pStyle w:val="Podnoje"/>
          <w:jc w:val="right"/>
        </w:pPr>
        <w:r>
          <w:rPr>
            <w:noProof/>
          </w:rPr>
          <w:fldChar w:fldCharType="begin"/>
        </w:r>
        <w:r>
          <w:rPr>
            <w:noProof/>
          </w:rPr>
          <w:instrText xml:space="preserve"> PAGE   \* MERGEFORMAT </w:instrText>
        </w:r>
        <w:r>
          <w:rPr>
            <w:noProof/>
          </w:rPr>
          <w:fldChar w:fldCharType="separate"/>
        </w:r>
        <w:r w:rsidR="002551D1">
          <w:rPr>
            <w:noProof/>
          </w:rPr>
          <w:t>8</w:t>
        </w:r>
        <w:r>
          <w:rPr>
            <w:noProof/>
          </w:rPr>
          <w:fldChar w:fldCharType="end"/>
        </w:r>
      </w:p>
    </w:sdtContent>
  </w:sdt>
  <w:p w:rsidR="003C348A" w:rsidRDefault="003C348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749" w:rsidRDefault="00607749" w:rsidP="00393F66">
      <w:r>
        <w:separator/>
      </w:r>
    </w:p>
  </w:footnote>
  <w:footnote w:type="continuationSeparator" w:id="0">
    <w:p w:rsidR="00607749" w:rsidRDefault="00607749" w:rsidP="00393F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97B61"/>
    <w:multiLevelType w:val="hybridMultilevel"/>
    <w:tmpl w:val="0C2AEA16"/>
    <w:lvl w:ilvl="0" w:tplc="2A660758">
      <w:numFmt w:val="bullet"/>
      <w:lvlText w:val="-"/>
      <w:lvlJc w:val="left"/>
      <w:pPr>
        <w:tabs>
          <w:tab w:val="num" w:pos="1440"/>
        </w:tabs>
        <w:ind w:left="1440" w:hanging="360"/>
      </w:pPr>
      <w:rPr>
        <w:rFonts w:ascii="Calibri" w:eastAsia="Times New Roman" w:hAnsi="Calibri" w:hint="default"/>
      </w:rPr>
    </w:lvl>
    <w:lvl w:ilvl="1" w:tplc="E2E8860A">
      <w:start w:val="4"/>
      <w:numFmt w:val="decimal"/>
      <w:lvlText w:val="1.%2."/>
      <w:lvlJc w:val="left"/>
      <w:pPr>
        <w:tabs>
          <w:tab w:val="num" w:pos="2160"/>
        </w:tabs>
        <w:ind w:left="2160" w:hanging="360"/>
      </w:pPr>
      <w:rPr>
        <w:rFonts w:hint="default"/>
      </w:r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 w15:restartNumberingAfterBreak="0">
    <w:nsid w:val="179D20E4"/>
    <w:multiLevelType w:val="hybridMultilevel"/>
    <w:tmpl w:val="1176177A"/>
    <w:lvl w:ilvl="0" w:tplc="7AF0EC00">
      <w:start w:val="1"/>
      <w:numFmt w:val="bullet"/>
      <w:lvlText w:val=""/>
      <w:lvlJc w:val="left"/>
      <w:pPr>
        <w:ind w:left="720" w:hanging="360"/>
      </w:pPr>
      <w:rPr>
        <w:rFonts w:ascii="Symbol" w:hAnsi="Symbol" w:cs="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 w15:restartNumberingAfterBreak="0">
    <w:nsid w:val="1B7937BA"/>
    <w:multiLevelType w:val="hybridMultilevel"/>
    <w:tmpl w:val="4AEA7584"/>
    <w:lvl w:ilvl="0" w:tplc="228EF1D6">
      <w:start w:val="4"/>
      <w:numFmt w:val="bullet"/>
      <w:lvlText w:val="–"/>
      <w:lvlJc w:val="left"/>
      <w:pPr>
        <w:tabs>
          <w:tab w:val="num" w:pos="1080"/>
        </w:tabs>
        <w:ind w:left="1080" w:hanging="360"/>
      </w:pPr>
      <w:rPr>
        <w:rFonts w:ascii="Calibri" w:eastAsia="Times New Roman" w:hAnsi="Calibri"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1E682A81"/>
    <w:multiLevelType w:val="hybridMultilevel"/>
    <w:tmpl w:val="A1222B10"/>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1142F72"/>
    <w:multiLevelType w:val="hybridMultilevel"/>
    <w:tmpl w:val="D0667DF2"/>
    <w:lvl w:ilvl="0" w:tplc="840A0FBC">
      <w:start w:val="8"/>
      <w:numFmt w:val="bullet"/>
      <w:lvlText w:val="–"/>
      <w:lvlJc w:val="left"/>
      <w:pPr>
        <w:ind w:left="1428" w:hanging="360"/>
      </w:pPr>
      <w:rPr>
        <w:rFonts w:ascii="Calibri" w:eastAsia="Times New Roman" w:hAnsi="Calibri" w:hint="default"/>
      </w:rPr>
    </w:lvl>
    <w:lvl w:ilvl="1" w:tplc="228EF1D6">
      <w:start w:val="4"/>
      <w:numFmt w:val="bullet"/>
      <w:lvlText w:val="–"/>
      <w:lvlJc w:val="left"/>
      <w:pPr>
        <w:tabs>
          <w:tab w:val="num" w:pos="2148"/>
        </w:tabs>
        <w:ind w:left="2148" w:hanging="360"/>
      </w:pPr>
      <w:rPr>
        <w:rFonts w:ascii="Calibri" w:eastAsia="Times New Roman" w:hAnsi="Calibri" w:hint="default"/>
      </w:rPr>
    </w:lvl>
    <w:lvl w:ilvl="2" w:tplc="041A0005">
      <w:start w:val="1"/>
      <w:numFmt w:val="bullet"/>
      <w:lvlText w:val=""/>
      <w:lvlJc w:val="left"/>
      <w:pPr>
        <w:ind w:left="2868" w:hanging="360"/>
      </w:pPr>
      <w:rPr>
        <w:rFonts w:ascii="Wingdings" w:hAnsi="Wingdings" w:cs="Wingdings" w:hint="default"/>
      </w:rPr>
    </w:lvl>
    <w:lvl w:ilvl="3" w:tplc="041A0001">
      <w:start w:val="1"/>
      <w:numFmt w:val="bullet"/>
      <w:lvlText w:val=""/>
      <w:lvlJc w:val="left"/>
      <w:pPr>
        <w:ind w:left="3588" w:hanging="360"/>
      </w:pPr>
      <w:rPr>
        <w:rFonts w:ascii="Symbol" w:hAnsi="Symbol" w:cs="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cs="Wingdings" w:hint="default"/>
      </w:rPr>
    </w:lvl>
    <w:lvl w:ilvl="6" w:tplc="041A0001">
      <w:start w:val="1"/>
      <w:numFmt w:val="bullet"/>
      <w:lvlText w:val=""/>
      <w:lvlJc w:val="left"/>
      <w:pPr>
        <w:ind w:left="5748" w:hanging="360"/>
      </w:pPr>
      <w:rPr>
        <w:rFonts w:ascii="Symbol" w:hAnsi="Symbol" w:cs="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cs="Wingdings" w:hint="default"/>
      </w:rPr>
    </w:lvl>
  </w:abstractNum>
  <w:abstractNum w:abstractNumId="5" w15:restartNumberingAfterBreak="0">
    <w:nsid w:val="25892B37"/>
    <w:multiLevelType w:val="hybridMultilevel"/>
    <w:tmpl w:val="F96A2456"/>
    <w:lvl w:ilvl="0" w:tplc="38E2B710">
      <w:start w:val="1"/>
      <w:numFmt w:val="decimal"/>
      <w:lvlText w:val="%1."/>
      <w:lvlJc w:val="left"/>
      <w:pPr>
        <w:ind w:left="720" w:hanging="360"/>
      </w:pPr>
      <w:rPr>
        <w:rFonts w:hint="default"/>
        <w:b/>
        <w:bCs/>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26831E8B"/>
    <w:multiLevelType w:val="hybridMultilevel"/>
    <w:tmpl w:val="21E0F67E"/>
    <w:lvl w:ilvl="0" w:tplc="E454F9AE">
      <w:start w:val="1"/>
      <w:numFmt w:val="decimal"/>
      <w:lvlText w:val="%1."/>
      <w:lvlJc w:val="left"/>
      <w:pPr>
        <w:ind w:left="378" w:hanging="375"/>
      </w:pPr>
      <w:rPr>
        <w:rFonts w:hint="default"/>
      </w:rPr>
    </w:lvl>
    <w:lvl w:ilvl="1" w:tplc="041A0019" w:tentative="1">
      <w:start w:val="1"/>
      <w:numFmt w:val="lowerLetter"/>
      <w:lvlText w:val="%2."/>
      <w:lvlJc w:val="left"/>
      <w:pPr>
        <w:ind w:left="1083" w:hanging="360"/>
      </w:pPr>
    </w:lvl>
    <w:lvl w:ilvl="2" w:tplc="041A001B" w:tentative="1">
      <w:start w:val="1"/>
      <w:numFmt w:val="lowerRoman"/>
      <w:lvlText w:val="%3."/>
      <w:lvlJc w:val="right"/>
      <w:pPr>
        <w:ind w:left="1803" w:hanging="180"/>
      </w:pPr>
    </w:lvl>
    <w:lvl w:ilvl="3" w:tplc="041A000F" w:tentative="1">
      <w:start w:val="1"/>
      <w:numFmt w:val="decimal"/>
      <w:lvlText w:val="%4."/>
      <w:lvlJc w:val="left"/>
      <w:pPr>
        <w:ind w:left="2523" w:hanging="360"/>
      </w:pPr>
    </w:lvl>
    <w:lvl w:ilvl="4" w:tplc="041A0019" w:tentative="1">
      <w:start w:val="1"/>
      <w:numFmt w:val="lowerLetter"/>
      <w:lvlText w:val="%5."/>
      <w:lvlJc w:val="left"/>
      <w:pPr>
        <w:ind w:left="3243" w:hanging="360"/>
      </w:pPr>
    </w:lvl>
    <w:lvl w:ilvl="5" w:tplc="041A001B" w:tentative="1">
      <w:start w:val="1"/>
      <w:numFmt w:val="lowerRoman"/>
      <w:lvlText w:val="%6."/>
      <w:lvlJc w:val="right"/>
      <w:pPr>
        <w:ind w:left="3963" w:hanging="180"/>
      </w:pPr>
    </w:lvl>
    <w:lvl w:ilvl="6" w:tplc="041A000F" w:tentative="1">
      <w:start w:val="1"/>
      <w:numFmt w:val="decimal"/>
      <w:lvlText w:val="%7."/>
      <w:lvlJc w:val="left"/>
      <w:pPr>
        <w:ind w:left="4683" w:hanging="360"/>
      </w:pPr>
    </w:lvl>
    <w:lvl w:ilvl="7" w:tplc="041A0019" w:tentative="1">
      <w:start w:val="1"/>
      <w:numFmt w:val="lowerLetter"/>
      <w:lvlText w:val="%8."/>
      <w:lvlJc w:val="left"/>
      <w:pPr>
        <w:ind w:left="5403" w:hanging="360"/>
      </w:pPr>
    </w:lvl>
    <w:lvl w:ilvl="8" w:tplc="041A001B" w:tentative="1">
      <w:start w:val="1"/>
      <w:numFmt w:val="lowerRoman"/>
      <w:lvlText w:val="%9."/>
      <w:lvlJc w:val="right"/>
      <w:pPr>
        <w:ind w:left="6123" w:hanging="180"/>
      </w:pPr>
    </w:lvl>
  </w:abstractNum>
  <w:abstractNum w:abstractNumId="7" w15:restartNumberingAfterBreak="0">
    <w:nsid w:val="26EF6290"/>
    <w:multiLevelType w:val="multilevel"/>
    <w:tmpl w:val="5810EE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B9722E"/>
    <w:multiLevelType w:val="hybridMultilevel"/>
    <w:tmpl w:val="4CC23E88"/>
    <w:lvl w:ilvl="0" w:tplc="840A0FBC">
      <w:start w:val="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A8D68C2"/>
    <w:multiLevelType w:val="hybridMultilevel"/>
    <w:tmpl w:val="33E8B90E"/>
    <w:lvl w:ilvl="0" w:tplc="7AF0EC00">
      <w:start w:val="1"/>
      <w:numFmt w:val="bullet"/>
      <w:lvlText w:val=""/>
      <w:lvlJc w:val="left"/>
      <w:pPr>
        <w:ind w:left="360" w:hanging="360"/>
      </w:pPr>
      <w:rPr>
        <w:rFonts w:ascii="Symbol" w:hAnsi="Symbol" w:cs="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10" w15:restartNumberingAfterBreak="0">
    <w:nsid w:val="3C681423"/>
    <w:multiLevelType w:val="hybridMultilevel"/>
    <w:tmpl w:val="9012A5CE"/>
    <w:lvl w:ilvl="0" w:tplc="7AF0EC00">
      <w:start w:val="1"/>
      <w:numFmt w:val="bullet"/>
      <w:lvlText w:val=""/>
      <w:lvlJc w:val="left"/>
      <w:pPr>
        <w:ind w:left="360" w:hanging="360"/>
      </w:pPr>
      <w:rPr>
        <w:rFonts w:ascii="Symbol" w:hAnsi="Symbol" w:cs="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11" w15:restartNumberingAfterBreak="0">
    <w:nsid w:val="3C8A321E"/>
    <w:multiLevelType w:val="hybridMultilevel"/>
    <w:tmpl w:val="E3720DC8"/>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D7C0E85"/>
    <w:multiLevelType w:val="hybridMultilevel"/>
    <w:tmpl w:val="65B2EBF0"/>
    <w:lvl w:ilvl="0" w:tplc="840A0FBC">
      <w:start w:val="8"/>
      <w:numFmt w:val="bullet"/>
      <w:lvlText w:val="–"/>
      <w:lvlJc w:val="left"/>
      <w:pPr>
        <w:ind w:left="720" w:hanging="360"/>
      </w:pPr>
      <w:rPr>
        <w:rFonts w:ascii="Calibri" w:eastAsia="Times New Roman" w:hAnsi="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13" w15:restartNumberingAfterBreak="0">
    <w:nsid w:val="3FD51D5D"/>
    <w:multiLevelType w:val="hybridMultilevel"/>
    <w:tmpl w:val="4B14D114"/>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6B97496"/>
    <w:multiLevelType w:val="multilevel"/>
    <w:tmpl w:val="038C4912"/>
    <w:lvl w:ilvl="0">
      <w:start w:val="4"/>
      <w:numFmt w:val="decimal"/>
      <w:lvlText w:val="%1."/>
      <w:lvlJc w:val="left"/>
      <w:pPr>
        <w:ind w:left="495" w:hanging="495"/>
      </w:pPr>
      <w:rPr>
        <w:rFonts w:hint="default"/>
        <w:u w:val="single"/>
      </w:rPr>
    </w:lvl>
    <w:lvl w:ilvl="1">
      <w:start w:val="3"/>
      <w:numFmt w:val="decimal"/>
      <w:lvlText w:val="%1.%2."/>
      <w:lvlJc w:val="left"/>
      <w:pPr>
        <w:ind w:left="495" w:hanging="495"/>
      </w:pPr>
      <w:rPr>
        <w:rFonts w:hint="default"/>
        <w:u w:val="single"/>
      </w:rPr>
    </w:lvl>
    <w:lvl w:ilvl="2">
      <w:start w:val="2"/>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15:restartNumberingAfterBreak="0">
    <w:nsid w:val="48790AF0"/>
    <w:multiLevelType w:val="hybridMultilevel"/>
    <w:tmpl w:val="B888DAB4"/>
    <w:lvl w:ilvl="0" w:tplc="228EF1D6">
      <w:start w:val="4"/>
      <w:numFmt w:val="bullet"/>
      <w:lvlText w:val="–"/>
      <w:lvlJc w:val="left"/>
      <w:pPr>
        <w:tabs>
          <w:tab w:val="num" w:pos="1080"/>
        </w:tabs>
        <w:ind w:left="1080" w:hanging="360"/>
      </w:pPr>
      <w:rPr>
        <w:rFonts w:ascii="Calibri" w:eastAsia="Times New Roman" w:hAnsi="Calibri"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4A8B0723"/>
    <w:multiLevelType w:val="hybridMultilevel"/>
    <w:tmpl w:val="EEAC0052"/>
    <w:lvl w:ilvl="0" w:tplc="7AF0EC00">
      <w:start w:val="1"/>
      <w:numFmt w:val="bullet"/>
      <w:lvlText w:val=""/>
      <w:lvlJc w:val="left"/>
      <w:pPr>
        <w:ind w:left="720" w:hanging="360"/>
      </w:pPr>
      <w:rPr>
        <w:rFonts w:ascii="Symbol" w:hAnsi="Symbol" w:cs="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0F21181"/>
    <w:multiLevelType w:val="hybridMultilevel"/>
    <w:tmpl w:val="6720B700"/>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8D40B9B"/>
    <w:multiLevelType w:val="hybridMultilevel"/>
    <w:tmpl w:val="EEF83FB4"/>
    <w:lvl w:ilvl="0" w:tplc="228EF1D6">
      <w:start w:val="4"/>
      <w:numFmt w:val="bullet"/>
      <w:lvlText w:val="–"/>
      <w:lvlJc w:val="left"/>
      <w:pPr>
        <w:tabs>
          <w:tab w:val="num" w:pos="720"/>
        </w:tabs>
        <w:ind w:left="720" w:hanging="360"/>
      </w:pPr>
      <w:rPr>
        <w:rFonts w:ascii="Calibri" w:eastAsia="Times New Roman" w:hAnsi="Calibri" w:hint="default"/>
        <w:color w:val="auto"/>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FC01716"/>
    <w:multiLevelType w:val="hybridMultilevel"/>
    <w:tmpl w:val="B1B4D258"/>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0EE5166"/>
    <w:multiLevelType w:val="hybridMultilevel"/>
    <w:tmpl w:val="FC28362A"/>
    <w:lvl w:ilvl="0" w:tplc="7EB8BE34">
      <w:start w:val="5"/>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2B04DC4"/>
    <w:multiLevelType w:val="hybridMultilevel"/>
    <w:tmpl w:val="39A623AC"/>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C4A1FE2"/>
    <w:multiLevelType w:val="hybridMultilevel"/>
    <w:tmpl w:val="96861F90"/>
    <w:lvl w:ilvl="0" w:tplc="228EF1D6">
      <w:start w:val="4"/>
      <w:numFmt w:val="bullet"/>
      <w:lvlText w:val="–"/>
      <w:lvlJc w:val="left"/>
      <w:pPr>
        <w:tabs>
          <w:tab w:val="num" w:pos="360"/>
        </w:tabs>
        <w:ind w:left="360" w:hanging="360"/>
      </w:pPr>
      <w:rPr>
        <w:rFonts w:ascii="Calibri" w:eastAsia="Times New Roman" w:hAnsi="Calibri"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cs="Wingdings" w:hint="default"/>
      </w:rPr>
    </w:lvl>
    <w:lvl w:ilvl="3" w:tplc="041A0001">
      <w:start w:val="1"/>
      <w:numFmt w:val="bullet"/>
      <w:lvlText w:val=""/>
      <w:lvlJc w:val="left"/>
      <w:pPr>
        <w:tabs>
          <w:tab w:val="num" w:pos="2520"/>
        </w:tabs>
        <w:ind w:left="2520" w:hanging="360"/>
      </w:pPr>
      <w:rPr>
        <w:rFonts w:ascii="Symbol" w:hAnsi="Symbol" w:cs="Symbol" w:hint="default"/>
      </w:rPr>
    </w:lvl>
    <w:lvl w:ilvl="4" w:tplc="041A0003">
      <w:start w:val="1"/>
      <w:numFmt w:val="bullet"/>
      <w:lvlText w:val="o"/>
      <w:lvlJc w:val="left"/>
      <w:pPr>
        <w:tabs>
          <w:tab w:val="num" w:pos="3240"/>
        </w:tabs>
        <w:ind w:left="3240" w:hanging="360"/>
      </w:pPr>
      <w:rPr>
        <w:rFonts w:ascii="Courier New" w:hAnsi="Courier New" w:cs="Courier New" w:hint="default"/>
      </w:rPr>
    </w:lvl>
    <w:lvl w:ilvl="5" w:tplc="041A0005">
      <w:start w:val="1"/>
      <w:numFmt w:val="bullet"/>
      <w:lvlText w:val=""/>
      <w:lvlJc w:val="left"/>
      <w:pPr>
        <w:tabs>
          <w:tab w:val="num" w:pos="3960"/>
        </w:tabs>
        <w:ind w:left="3960" w:hanging="360"/>
      </w:pPr>
      <w:rPr>
        <w:rFonts w:ascii="Wingdings" w:hAnsi="Wingdings" w:cs="Wingdings" w:hint="default"/>
      </w:rPr>
    </w:lvl>
    <w:lvl w:ilvl="6" w:tplc="041A0001">
      <w:start w:val="1"/>
      <w:numFmt w:val="bullet"/>
      <w:lvlText w:val=""/>
      <w:lvlJc w:val="left"/>
      <w:pPr>
        <w:tabs>
          <w:tab w:val="num" w:pos="4680"/>
        </w:tabs>
        <w:ind w:left="4680" w:hanging="360"/>
      </w:pPr>
      <w:rPr>
        <w:rFonts w:ascii="Symbol" w:hAnsi="Symbol" w:cs="Symbol" w:hint="default"/>
      </w:rPr>
    </w:lvl>
    <w:lvl w:ilvl="7" w:tplc="041A0003">
      <w:start w:val="1"/>
      <w:numFmt w:val="bullet"/>
      <w:lvlText w:val="o"/>
      <w:lvlJc w:val="left"/>
      <w:pPr>
        <w:tabs>
          <w:tab w:val="num" w:pos="5400"/>
        </w:tabs>
        <w:ind w:left="5400" w:hanging="360"/>
      </w:pPr>
      <w:rPr>
        <w:rFonts w:ascii="Courier New" w:hAnsi="Courier New" w:cs="Courier New" w:hint="default"/>
      </w:rPr>
    </w:lvl>
    <w:lvl w:ilvl="8" w:tplc="041A0005">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6CD86E58"/>
    <w:multiLevelType w:val="hybridMultilevel"/>
    <w:tmpl w:val="F3DA7E8A"/>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ECF3D89"/>
    <w:multiLevelType w:val="hybridMultilevel"/>
    <w:tmpl w:val="FB4A0E9C"/>
    <w:lvl w:ilvl="0" w:tplc="228EF1D6">
      <w:start w:val="4"/>
      <w:numFmt w:val="bullet"/>
      <w:lvlText w:val="–"/>
      <w:lvlJc w:val="left"/>
      <w:pPr>
        <w:tabs>
          <w:tab w:val="num" w:pos="720"/>
        </w:tabs>
        <w:ind w:left="720" w:hanging="360"/>
      </w:pPr>
      <w:rPr>
        <w:rFonts w:ascii="Calibri" w:eastAsia="Times New Roman" w:hAnsi="Calibri" w:hint="default"/>
      </w:rPr>
    </w:lvl>
    <w:lvl w:ilvl="1" w:tplc="63483ACE">
      <w:numFmt w:val="bullet"/>
      <w:lvlText w:val="-"/>
      <w:lvlJc w:val="left"/>
      <w:pPr>
        <w:tabs>
          <w:tab w:val="num" w:pos="1440"/>
        </w:tabs>
        <w:ind w:left="1440" w:hanging="360"/>
      </w:pPr>
      <w:rPr>
        <w:rFonts w:ascii="Calibri" w:eastAsia="Times New Roman" w:hAnsi="Calibri"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70FF2C5C"/>
    <w:multiLevelType w:val="hybridMultilevel"/>
    <w:tmpl w:val="DC8C70E4"/>
    <w:lvl w:ilvl="0" w:tplc="041A000F">
      <w:start w:val="1"/>
      <w:numFmt w:val="decimal"/>
      <w:lvlText w:val="%1."/>
      <w:lvlJc w:val="left"/>
      <w:pPr>
        <w:ind w:left="723" w:hanging="360"/>
      </w:pPr>
    </w:lvl>
    <w:lvl w:ilvl="1" w:tplc="041A0019" w:tentative="1">
      <w:start w:val="1"/>
      <w:numFmt w:val="lowerLetter"/>
      <w:lvlText w:val="%2."/>
      <w:lvlJc w:val="left"/>
      <w:pPr>
        <w:ind w:left="1443" w:hanging="360"/>
      </w:pPr>
    </w:lvl>
    <w:lvl w:ilvl="2" w:tplc="041A001B" w:tentative="1">
      <w:start w:val="1"/>
      <w:numFmt w:val="lowerRoman"/>
      <w:lvlText w:val="%3."/>
      <w:lvlJc w:val="right"/>
      <w:pPr>
        <w:ind w:left="2163" w:hanging="180"/>
      </w:pPr>
    </w:lvl>
    <w:lvl w:ilvl="3" w:tplc="041A000F" w:tentative="1">
      <w:start w:val="1"/>
      <w:numFmt w:val="decimal"/>
      <w:lvlText w:val="%4."/>
      <w:lvlJc w:val="left"/>
      <w:pPr>
        <w:ind w:left="2883" w:hanging="360"/>
      </w:pPr>
    </w:lvl>
    <w:lvl w:ilvl="4" w:tplc="041A0019" w:tentative="1">
      <w:start w:val="1"/>
      <w:numFmt w:val="lowerLetter"/>
      <w:lvlText w:val="%5."/>
      <w:lvlJc w:val="left"/>
      <w:pPr>
        <w:ind w:left="3603" w:hanging="360"/>
      </w:pPr>
    </w:lvl>
    <w:lvl w:ilvl="5" w:tplc="041A001B" w:tentative="1">
      <w:start w:val="1"/>
      <w:numFmt w:val="lowerRoman"/>
      <w:lvlText w:val="%6."/>
      <w:lvlJc w:val="right"/>
      <w:pPr>
        <w:ind w:left="4323" w:hanging="180"/>
      </w:pPr>
    </w:lvl>
    <w:lvl w:ilvl="6" w:tplc="041A000F" w:tentative="1">
      <w:start w:val="1"/>
      <w:numFmt w:val="decimal"/>
      <w:lvlText w:val="%7."/>
      <w:lvlJc w:val="left"/>
      <w:pPr>
        <w:ind w:left="5043" w:hanging="360"/>
      </w:pPr>
    </w:lvl>
    <w:lvl w:ilvl="7" w:tplc="041A0019" w:tentative="1">
      <w:start w:val="1"/>
      <w:numFmt w:val="lowerLetter"/>
      <w:lvlText w:val="%8."/>
      <w:lvlJc w:val="left"/>
      <w:pPr>
        <w:ind w:left="5763" w:hanging="360"/>
      </w:pPr>
    </w:lvl>
    <w:lvl w:ilvl="8" w:tplc="041A001B" w:tentative="1">
      <w:start w:val="1"/>
      <w:numFmt w:val="lowerRoman"/>
      <w:lvlText w:val="%9."/>
      <w:lvlJc w:val="right"/>
      <w:pPr>
        <w:ind w:left="6483" w:hanging="180"/>
      </w:pPr>
    </w:lvl>
  </w:abstractNum>
  <w:abstractNum w:abstractNumId="26" w15:restartNumberingAfterBreak="0">
    <w:nsid w:val="75116C03"/>
    <w:multiLevelType w:val="hybridMultilevel"/>
    <w:tmpl w:val="DC4024AC"/>
    <w:lvl w:ilvl="0" w:tplc="228EF1D6">
      <w:start w:val="4"/>
      <w:numFmt w:val="bullet"/>
      <w:lvlText w:val="–"/>
      <w:lvlJc w:val="left"/>
      <w:pPr>
        <w:tabs>
          <w:tab w:val="num" w:pos="720"/>
        </w:tabs>
        <w:ind w:left="720" w:hanging="360"/>
      </w:pPr>
      <w:rPr>
        <w:rFonts w:ascii="Calibri" w:eastAsia="Times New Roman" w:hAnsi="Calibri" w:hint="default"/>
      </w:rPr>
    </w:lvl>
    <w:lvl w:ilvl="1" w:tplc="63483ACE">
      <w:numFmt w:val="bullet"/>
      <w:lvlText w:val="-"/>
      <w:lvlJc w:val="left"/>
      <w:pPr>
        <w:tabs>
          <w:tab w:val="num" w:pos="1440"/>
        </w:tabs>
        <w:ind w:left="1440" w:hanging="360"/>
      </w:pPr>
      <w:rPr>
        <w:rFonts w:ascii="Calibri" w:eastAsia="Times New Roman" w:hAnsi="Calibri"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7387C41"/>
    <w:multiLevelType w:val="multilevel"/>
    <w:tmpl w:val="4A7847A2"/>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73C0B66"/>
    <w:multiLevelType w:val="hybridMultilevel"/>
    <w:tmpl w:val="EB98C72A"/>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8244312"/>
    <w:multiLevelType w:val="hybridMultilevel"/>
    <w:tmpl w:val="BB02B9A0"/>
    <w:lvl w:ilvl="0" w:tplc="7AF0EC00">
      <w:start w:val="1"/>
      <w:numFmt w:val="bullet"/>
      <w:lvlText w:val=""/>
      <w:lvlJc w:val="left"/>
      <w:pPr>
        <w:ind w:left="720" w:hanging="360"/>
      </w:pPr>
      <w:rPr>
        <w:rFonts w:ascii="Symbol" w:hAnsi="Symbol" w:cs="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8714B0A"/>
    <w:multiLevelType w:val="hybridMultilevel"/>
    <w:tmpl w:val="F9780518"/>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9A803EB"/>
    <w:multiLevelType w:val="hybridMultilevel"/>
    <w:tmpl w:val="115C5378"/>
    <w:lvl w:ilvl="0" w:tplc="840A0FBC">
      <w:start w:val="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DE04BE5"/>
    <w:multiLevelType w:val="hybridMultilevel"/>
    <w:tmpl w:val="BE92968A"/>
    <w:lvl w:ilvl="0" w:tplc="228EF1D6">
      <w:start w:val="4"/>
      <w:numFmt w:val="bullet"/>
      <w:lvlText w:val="–"/>
      <w:lvlJc w:val="left"/>
      <w:pPr>
        <w:tabs>
          <w:tab w:val="num" w:pos="720"/>
        </w:tabs>
        <w:ind w:left="720" w:hanging="360"/>
      </w:pPr>
      <w:rPr>
        <w:rFonts w:ascii="Calibri" w:eastAsia="Times New Roman" w:hAnsi="Calibri"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5"/>
  </w:num>
  <w:num w:numId="3">
    <w:abstractNumId w:val="10"/>
  </w:num>
  <w:num w:numId="4">
    <w:abstractNumId w:val="9"/>
  </w:num>
  <w:num w:numId="5">
    <w:abstractNumId w:val="1"/>
  </w:num>
  <w:num w:numId="6">
    <w:abstractNumId w:val="18"/>
  </w:num>
  <w:num w:numId="7">
    <w:abstractNumId w:val="28"/>
  </w:num>
  <w:num w:numId="8">
    <w:abstractNumId w:val="11"/>
  </w:num>
  <w:num w:numId="9">
    <w:abstractNumId w:val="13"/>
  </w:num>
  <w:num w:numId="10">
    <w:abstractNumId w:val="15"/>
  </w:num>
  <w:num w:numId="11">
    <w:abstractNumId w:val="22"/>
  </w:num>
  <w:num w:numId="12">
    <w:abstractNumId w:val="23"/>
  </w:num>
  <w:num w:numId="13">
    <w:abstractNumId w:val="32"/>
  </w:num>
  <w:num w:numId="14">
    <w:abstractNumId w:val="17"/>
  </w:num>
  <w:num w:numId="15">
    <w:abstractNumId w:val="2"/>
  </w:num>
  <w:num w:numId="16">
    <w:abstractNumId w:val="3"/>
  </w:num>
  <w:num w:numId="17">
    <w:abstractNumId w:val="21"/>
  </w:num>
  <w:num w:numId="18">
    <w:abstractNumId w:val="26"/>
  </w:num>
  <w:num w:numId="19">
    <w:abstractNumId w:val="24"/>
  </w:num>
  <w:num w:numId="20">
    <w:abstractNumId w:val="4"/>
  </w:num>
  <w:num w:numId="21">
    <w:abstractNumId w:val="19"/>
  </w:num>
  <w:num w:numId="22">
    <w:abstractNumId w:val="30"/>
  </w:num>
  <w:num w:numId="23">
    <w:abstractNumId w:val="29"/>
  </w:num>
  <w:num w:numId="24">
    <w:abstractNumId w:val="16"/>
  </w:num>
  <w:num w:numId="25">
    <w:abstractNumId w:val="25"/>
  </w:num>
  <w:num w:numId="26">
    <w:abstractNumId w:val="6"/>
  </w:num>
  <w:num w:numId="27">
    <w:abstractNumId w:val="0"/>
  </w:num>
  <w:num w:numId="28">
    <w:abstractNumId w:val="12"/>
  </w:num>
  <w:num w:numId="29">
    <w:abstractNumId w:val="14"/>
  </w:num>
  <w:num w:numId="30">
    <w:abstractNumId w:val="8"/>
  </w:num>
  <w:num w:numId="31">
    <w:abstractNumId w:val="31"/>
  </w:num>
  <w:num w:numId="32">
    <w:abstractNumId w:val="27"/>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33882"/>
    <w:rsid w:val="00000006"/>
    <w:rsid w:val="00011EBD"/>
    <w:rsid w:val="00013DF5"/>
    <w:rsid w:val="00031017"/>
    <w:rsid w:val="00033882"/>
    <w:rsid w:val="000511E8"/>
    <w:rsid w:val="00064A2C"/>
    <w:rsid w:val="00067C7F"/>
    <w:rsid w:val="0007112B"/>
    <w:rsid w:val="000B3AD6"/>
    <w:rsid w:val="000B6AFB"/>
    <w:rsid w:val="000D6C4A"/>
    <w:rsid w:val="000E7029"/>
    <w:rsid w:val="001042F1"/>
    <w:rsid w:val="0013162B"/>
    <w:rsid w:val="001453F5"/>
    <w:rsid w:val="001621F0"/>
    <w:rsid w:val="00172E0E"/>
    <w:rsid w:val="00173F84"/>
    <w:rsid w:val="001868A0"/>
    <w:rsid w:val="00192246"/>
    <w:rsid w:val="001A5103"/>
    <w:rsid w:val="001A7081"/>
    <w:rsid w:val="001B4D4C"/>
    <w:rsid w:val="001D29A6"/>
    <w:rsid w:val="001E621F"/>
    <w:rsid w:val="001E741C"/>
    <w:rsid w:val="001F3563"/>
    <w:rsid w:val="002024C0"/>
    <w:rsid w:val="0020602B"/>
    <w:rsid w:val="00231A64"/>
    <w:rsid w:val="00241F6D"/>
    <w:rsid w:val="00252C63"/>
    <w:rsid w:val="002551D1"/>
    <w:rsid w:val="002843B6"/>
    <w:rsid w:val="002967B7"/>
    <w:rsid w:val="002A2E61"/>
    <w:rsid w:val="002A6E92"/>
    <w:rsid w:val="00307530"/>
    <w:rsid w:val="003222D1"/>
    <w:rsid w:val="0032702A"/>
    <w:rsid w:val="00333FDB"/>
    <w:rsid w:val="00344E19"/>
    <w:rsid w:val="00344FF5"/>
    <w:rsid w:val="003476FE"/>
    <w:rsid w:val="003672C8"/>
    <w:rsid w:val="00382254"/>
    <w:rsid w:val="00393F66"/>
    <w:rsid w:val="003A6424"/>
    <w:rsid w:val="003B797C"/>
    <w:rsid w:val="003C1903"/>
    <w:rsid w:val="003C348A"/>
    <w:rsid w:val="003D3B2D"/>
    <w:rsid w:val="003E42FE"/>
    <w:rsid w:val="0040104A"/>
    <w:rsid w:val="004149E0"/>
    <w:rsid w:val="00417F02"/>
    <w:rsid w:val="00417FFA"/>
    <w:rsid w:val="00457662"/>
    <w:rsid w:val="00457E87"/>
    <w:rsid w:val="00470A82"/>
    <w:rsid w:val="00471840"/>
    <w:rsid w:val="004801D4"/>
    <w:rsid w:val="00486544"/>
    <w:rsid w:val="00494381"/>
    <w:rsid w:val="004A2E91"/>
    <w:rsid w:val="004D6158"/>
    <w:rsid w:val="004F7699"/>
    <w:rsid w:val="00510458"/>
    <w:rsid w:val="00516028"/>
    <w:rsid w:val="005307AF"/>
    <w:rsid w:val="0054429B"/>
    <w:rsid w:val="00554559"/>
    <w:rsid w:val="0057718A"/>
    <w:rsid w:val="005E19A0"/>
    <w:rsid w:val="005F72A1"/>
    <w:rsid w:val="00607749"/>
    <w:rsid w:val="00613320"/>
    <w:rsid w:val="006168E4"/>
    <w:rsid w:val="006308EC"/>
    <w:rsid w:val="006352B4"/>
    <w:rsid w:val="00640C3F"/>
    <w:rsid w:val="0064189E"/>
    <w:rsid w:val="00646654"/>
    <w:rsid w:val="00653771"/>
    <w:rsid w:val="00657FA5"/>
    <w:rsid w:val="00670B5C"/>
    <w:rsid w:val="00674A29"/>
    <w:rsid w:val="00675E3C"/>
    <w:rsid w:val="00693D25"/>
    <w:rsid w:val="006953D9"/>
    <w:rsid w:val="006B50FD"/>
    <w:rsid w:val="006C3928"/>
    <w:rsid w:val="006C5994"/>
    <w:rsid w:val="006F20A0"/>
    <w:rsid w:val="006F3BCC"/>
    <w:rsid w:val="006F7C5E"/>
    <w:rsid w:val="00700E60"/>
    <w:rsid w:val="00717511"/>
    <w:rsid w:val="00726F4A"/>
    <w:rsid w:val="00744768"/>
    <w:rsid w:val="00785C86"/>
    <w:rsid w:val="00792746"/>
    <w:rsid w:val="00797D18"/>
    <w:rsid w:val="007A42AA"/>
    <w:rsid w:val="007C16C3"/>
    <w:rsid w:val="007C1DCE"/>
    <w:rsid w:val="007F2732"/>
    <w:rsid w:val="00801B95"/>
    <w:rsid w:val="00804ABF"/>
    <w:rsid w:val="00833399"/>
    <w:rsid w:val="00836791"/>
    <w:rsid w:val="00852A4A"/>
    <w:rsid w:val="00876591"/>
    <w:rsid w:val="008A06A1"/>
    <w:rsid w:val="008B66E0"/>
    <w:rsid w:val="00907214"/>
    <w:rsid w:val="00917EFC"/>
    <w:rsid w:val="0098323D"/>
    <w:rsid w:val="009846AF"/>
    <w:rsid w:val="0098575F"/>
    <w:rsid w:val="009862D3"/>
    <w:rsid w:val="00987CC5"/>
    <w:rsid w:val="0099111B"/>
    <w:rsid w:val="009A5288"/>
    <w:rsid w:val="009A5CF2"/>
    <w:rsid w:val="009B7F48"/>
    <w:rsid w:val="009C7D57"/>
    <w:rsid w:val="009D193A"/>
    <w:rsid w:val="009E5EB7"/>
    <w:rsid w:val="009F78A6"/>
    <w:rsid w:val="00A26CAB"/>
    <w:rsid w:val="00A4066A"/>
    <w:rsid w:val="00A42CCE"/>
    <w:rsid w:val="00A575B1"/>
    <w:rsid w:val="00A91379"/>
    <w:rsid w:val="00A97C4D"/>
    <w:rsid w:val="00AA7C9D"/>
    <w:rsid w:val="00AB34A4"/>
    <w:rsid w:val="00AB3BA4"/>
    <w:rsid w:val="00AB6BBE"/>
    <w:rsid w:val="00AB7B3A"/>
    <w:rsid w:val="00AB7F90"/>
    <w:rsid w:val="00AD5202"/>
    <w:rsid w:val="00AF6DEB"/>
    <w:rsid w:val="00B11C6A"/>
    <w:rsid w:val="00B31346"/>
    <w:rsid w:val="00B3783C"/>
    <w:rsid w:val="00B40194"/>
    <w:rsid w:val="00B50F49"/>
    <w:rsid w:val="00B64CE0"/>
    <w:rsid w:val="00B71A7B"/>
    <w:rsid w:val="00B74E51"/>
    <w:rsid w:val="00B756FB"/>
    <w:rsid w:val="00B82D6B"/>
    <w:rsid w:val="00BD0399"/>
    <w:rsid w:val="00BE69DA"/>
    <w:rsid w:val="00C40B5F"/>
    <w:rsid w:val="00C53824"/>
    <w:rsid w:val="00C6494E"/>
    <w:rsid w:val="00C83DD8"/>
    <w:rsid w:val="00C87E41"/>
    <w:rsid w:val="00C9200A"/>
    <w:rsid w:val="00CA40DF"/>
    <w:rsid w:val="00CC29E0"/>
    <w:rsid w:val="00CF0B82"/>
    <w:rsid w:val="00D026F9"/>
    <w:rsid w:val="00D2336A"/>
    <w:rsid w:val="00D24B47"/>
    <w:rsid w:val="00D5688A"/>
    <w:rsid w:val="00D57147"/>
    <w:rsid w:val="00D57266"/>
    <w:rsid w:val="00D703F7"/>
    <w:rsid w:val="00D805AF"/>
    <w:rsid w:val="00D87C85"/>
    <w:rsid w:val="00D94E85"/>
    <w:rsid w:val="00DF26FF"/>
    <w:rsid w:val="00DF2729"/>
    <w:rsid w:val="00E015C3"/>
    <w:rsid w:val="00E16AA2"/>
    <w:rsid w:val="00E675C8"/>
    <w:rsid w:val="00E81E94"/>
    <w:rsid w:val="00E918CA"/>
    <w:rsid w:val="00E935C6"/>
    <w:rsid w:val="00EB1704"/>
    <w:rsid w:val="00EB2F27"/>
    <w:rsid w:val="00ED4859"/>
    <w:rsid w:val="00EE6F18"/>
    <w:rsid w:val="00F03F5A"/>
    <w:rsid w:val="00F04A73"/>
    <w:rsid w:val="00F06239"/>
    <w:rsid w:val="00F14CE4"/>
    <w:rsid w:val="00F258DF"/>
    <w:rsid w:val="00F25B7E"/>
    <w:rsid w:val="00F52DB2"/>
    <w:rsid w:val="00F5643B"/>
    <w:rsid w:val="00F634F8"/>
    <w:rsid w:val="00F964F2"/>
    <w:rsid w:val="00FA2778"/>
    <w:rsid w:val="00FA7A50"/>
    <w:rsid w:val="00FA7BB0"/>
    <w:rsid w:val="00FB1E09"/>
    <w:rsid w:val="00FD08A6"/>
    <w:rsid w:val="00FD5D98"/>
    <w:rsid w:val="00FF6E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7AB8764-B668-4DFF-B6D5-23A27161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882"/>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033882"/>
    <w:pPr>
      <w:tabs>
        <w:tab w:val="center" w:pos="4536"/>
        <w:tab w:val="right" w:pos="9072"/>
      </w:tabs>
    </w:pPr>
  </w:style>
  <w:style w:type="character" w:customStyle="1" w:styleId="PodnojeChar">
    <w:name w:val="Podnožje Char"/>
    <w:basedOn w:val="Zadanifontodlomka"/>
    <w:link w:val="Podnoje"/>
    <w:uiPriority w:val="99"/>
    <w:rsid w:val="00033882"/>
    <w:rPr>
      <w:rFonts w:ascii="Times New Roman" w:eastAsia="Times New Roman" w:hAnsi="Times New Roman" w:cs="Times New Roman"/>
      <w:sz w:val="24"/>
      <w:szCs w:val="24"/>
      <w:lang w:eastAsia="hr-HR"/>
    </w:rPr>
  </w:style>
  <w:style w:type="paragraph" w:styleId="Blokteksta">
    <w:name w:val="Block Text"/>
    <w:basedOn w:val="Normal"/>
    <w:unhideWhenUsed/>
    <w:rsid w:val="00D94E85"/>
    <w:pPr>
      <w:ind w:left="-567" w:right="-908"/>
      <w:jc w:val="both"/>
    </w:pPr>
    <w:rPr>
      <w:sz w:val="28"/>
      <w:szCs w:val="20"/>
    </w:rPr>
  </w:style>
  <w:style w:type="paragraph" w:styleId="Odlomakpopisa">
    <w:name w:val="List Paragraph"/>
    <w:basedOn w:val="Normal"/>
    <w:link w:val="OdlomakpopisaChar"/>
    <w:uiPriority w:val="99"/>
    <w:qFormat/>
    <w:rsid w:val="006168E4"/>
    <w:pPr>
      <w:overflowPunct w:val="0"/>
      <w:autoSpaceDE w:val="0"/>
      <w:autoSpaceDN w:val="0"/>
      <w:adjustRightInd w:val="0"/>
      <w:ind w:left="720"/>
      <w:textAlignment w:val="baseline"/>
    </w:pPr>
    <w:rPr>
      <w:rFonts w:ascii="TimesRoman" w:hAnsi="TimesRoman" w:cs="TimesRoman"/>
      <w:sz w:val="22"/>
      <w:szCs w:val="22"/>
      <w:lang w:val="en-US" w:eastAsia="en-US"/>
    </w:rPr>
  </w:style>
  <w:style w:type="character" w:styleId="Referencakomentara">
    <w:name w:val="annotation reference"/>
    <w:basedOn w:val="Zadanifontodlomka"/>
    <w:uiPriority w:val="99"/>
    <w:semiHidden/>
    <w:unhideWhenUsed/>
    <w:rsid w:val="00C53824"/>
    <w:rPr>
      <w:sz w:val="16"/>
      <w:szCs w:val="16"/>
    </w:rPr>
  </w:style>
  <w:style w:type="paragraph" w:styleId="Tekstkomentara">
    <w:name w:val="annotation text"/>
    <w:basedOn w:val="Normal"/>
    <w:link w:val="TekstkomentaraChar"/>
    <w:uiPriority w:val="99"/>
    <w:semiHidden/>
    <w:unhideWhenUsed/>
    <w:rsid w:val="00C53824"/>
    <w:rPr>
      <w:sz w:val="20"/>
      <w:szCs w:val="20"/>
    </w:rPr>
  </w:style>
  <w:style w:type="character" w:customStyle="1" w:styleId="TekstkomentaraChar">
    <w:name w:val="Tekst komentara Char"/>
    <w:basedOn w:val="Zadanifontodlomka"/>
    <w:link w:val="Tekstkomentara"/>
    <w:uiPriority w:val="99"/>
    <w:semiHidden/>
    <w:rsid w:val="00C53824"/>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C53824"/>
    <w:rPr>
      <w:b/>
      <w:bCs/>
    </w:rPr>
  </w:style>
  <w:style w:type="character" w:customStyle="1" w:styleId="PredmetkomentaraChar">
    <w:name w:val="Predmet komentara Char"/>
    <w:basedOn w:val="TekstkomentaraChar"/>
    <w:link w:val="Predmetkomentara"/>
    <w:uiPriority w:val="99"/>
    <w:semiHidden/>
    <w:rsid w:val="00C53824"/>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C53824"/>
    <w:rPr>
      <w:rFonts w:ascii="Tahoma" w:hAnsi="Tahoma" w:cs="Tahoma"/>
      <w:sz w:val="16"/>
      <w:szCs w:val="16"/>
    </w:rPr>
  </w:style>
  <w:style w:type="character" w:customStyle="1" w:styleId="TekstbaloniaChar">
    <w:name w:val="Tekst balončića Char"/>
    <w:basedOn w:val="Zadanifontodlomka"/>
    <w:link w:val="Tekstbalonia"/>
    <w:uiPriority w:val="99"/>
    <w:semiHidden/>
    <w:rsid w:val="00C53824"/>
    <w:rPr>
      <w:rFonts w:ascii="Tahoma" w:eastAsia="Times New Roman" w:hAnsi="Tahoma" w:cs="Tahoma"/>
      <w:sz w:val="16"/>
      <w:szCs w:val="16"/>
      <w:lang w:eastAsia="hr-HR"/>
    </w:rPr>
  </w:style>
  <w:style w:type="paragraph" w:styleId="Zaglavlje">
    <w:name w:val="header"/>
    <w:basedOn w:val="Normal"/>
    <w:link w:val="ZaglavljeChar"/>
    <w:uiPriority w:val="99"/>
    <w:rsid w:val="00F14CE4"/>
    <w:pPr>
      <w:tabs>
        <w:tab w:val="center" w:pos="4536"/>
        <w:tab w:val="right" w:pos="9072"/>
      </w:tabs>
    </w:pPr>
    <w:rPr>
      <w:rFonts w:ascii="TimesRoman" w:hAnsi="TimesRoman" w:cs="TimesRoman"/>
    </w:rPr>
  </w:style>
  <w:style w:type="character" w:customStyle="1" w:styleId="ZaglavljeChar">
    <w:name w:val="Zaglavlje Char"/>
    <w:basedOn w:val="Zadanifontodlomka"/>
    <w:link w:val="Zaglavlje"/>
    <w:uiPriority w:val="99"/>
    <w:rsid w:val="00F14CE4"/>
    <w:rPr>
      <w:rFonts w:ascii="TimesRoman" w:eastAsia="Times New Roman" w:hAnsi="TimesRoman" w:cs="TimesRoman"/>
      <w:sz w:val="24"/>
      <w:szCs w:val="24"/>
      <w:lang w:eastAsia="hr-HR"/>
    </w:rPr>
  </w:style>
  <w:style w:type="paragraph" w:styleId="Tijeloteksta2">
    <w:name w:val="Body Text 2"/>
    <w:basedOn w:val="Normal"/>
    <w:link w:val="Tijeloteksta2Char"/>
    <w:uiPriority w:val="99"/>
    <w:rsid w:val="00F14CE4"/>
    <w:pPr>
      <w:jc w:val="center"/>
    </w:pPr>
    <w:rPr>
      <w:rFonts w:ascii="Verdana" w:hAnsi="Verdana" w:cs="Verdana"/>
      <w:b/>
      <w:bCs/>
      <w:sz w:val="20"/>
      <w:szCs w:val="20"/>
      <w:lang w:eastAsia="en-US"/>
    </w:rPr>
  </w:style>
  <w:style w:type="character" w:customStyle="1" w:styleId="Tijeloteksta2Char">
    <w:name w:val="Tijelo teksta 2 Char"/>
    <w:basedOn w:val="Zadanifontodlomka"/>
    <w:link w:val="Tijeloteksta2"/>
    <w:uiPriority w:val="99"/>
    <w:rsid w:val="00F14CE4"/>
    <w:rPr>
      <w:rFonts w:ascii="Verdana" w:eastAsia="Times New Roman" w:hAnsi="Verdana" w:cs="Verdana"/>
      <w:b/>
      <w:bCs/>
      <w:sz w:val="20"/>
      <w:szCs w:val="20"/>
    </w:rPr>
  </w:style>
  <w:style w:type="table" w:styleId="Reetkatablice">
    <w:name w:val="Table Grid"/>
    <w:aliases w:val="Tablica za Studiju"/>
    <w:basedOn w:val="Obinatablica"/>
    <w:uiPriority w:val="99"/>
    <w:rsid w:val="00F14CE4"/>
    <w:pPr>
      <w:spacing w:after="0" w:line="240" w:lineRule="auto"/>
    </w:pPr>
    <w:rPr>
      <w:rFonts w:ascii="TimesRoman" w:eastAsia="Times New Roman" w:hAnsi="TimesRoman" w:cs="Times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F14CE4"/>
    <w:pPr>
      <w:spacing w:before="100" w:beforeAutospacing="1" w:after="100" w:afterAutospacing="1"/>
    </w:pPr>
    <w:rPr>
      <w:rFonts w:ascii="TimesRoman" w:hAnsi="TimesRoman" w:cs="TimesRoman"/>
    </w:rPr>
  </w:style>
  <w:style w:type="character" w:styleId="Brojstranice">
    <w:name w:val="page number"/>
    <w:basedOn w:val="Zadanifontodlomka"/>
    <w:uiPriority w:val="99"/>
    <w:rsid w:val="00F14CE4"/>
  </w:style>
  <w:style w:type="character" w:customStyle="1" w:styleId="OdlomakpopisaChar">
    <w:name w:val="Odlomak popisa Char"/>
    <w:basedOn w:val="Zadanifontodlomka"/>
    <w:link w:val="Odlomakpopisa"/>
    <w:uiPriority w:val="99"/>
    <w:locked/>
    <w:rsid w:val="005F72A1"/>
    <w:rPr>
      <w:rFonts w:ascii="TimesRoman" w:eastAsia="Times New Roman" w:hAnsi="TimesRoman" w:cs="TimesRoman"/>
      <w:lang w:val="en-US"/>
    </w:rPr>
  </w:style>
  <w:style w:type="paragraph" w:styleId="Bezproreda">
    <w:name w:val="No Spacing"/>
    <w:qFormat/>
    <w:rsid w:val="009A5CF2"/>
    <w:pPr>
      <w:spacing w:after="0" w:line="240" w:lineRule="auto"/>
    </w:pPr>
    <w:rPr>
      <w:rFonts w:ascii="Times New Roman" w:eastAsia="Times New Roman" w:hAnsi="Times New Roman" w:cs="Times New Roman"/>
      <w:sz w:val="24"/>
      <w:szCs w:val="24"/>
      <w:lang w:eastAsia="hr-HR"/>
    </w:rPr>
  </w:style>
  <w:style w:type="paragraph" w:styleId="Tijeloteksta">
    <w:name w:val="Body Text"/>
    <w:basedOn w:val="Normal"/>
    <w:link w:val="TijelotekstaChar"/>
    <w:uiPriority w:val="99"/>
    <w:semiHidden/>
    <w:unhideWhenUsed/>
    <w:rsid w:val="001F3563"/>
    <w:pPr>
      <w:spacing w:after="120"/>
    </w:pPr>
  </w:style>
  <w:style w:type="character" w:customStyle="1" w:styleId="TijelotekstaChar">
    <w:name w:val="Tijelo teksta Char"/>
    <w:basedOn w:val="Zadanifontodlomka"/>
    <w:link w:val="Tijeloteksta"/>
    <w:uiPriority w:val="99"/>
    <w:semiHidden/>
    <w:rsid w:val="001F3563"/>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8A486-520B-4F92-9B69-B9E7C0AF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10</Pages>
  <Words>4335</Words>
  <Characters>24710</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Opcina</dc:creator>
  <cp:lastModifiedBy>Windows User</cp:lastModifiedBy>
  <cp:revision>178</cp:revision>
  <cp:lastPrinted>2019-05-17T12:25:00Z</cp:lastPrinted>
  <dcterms:created xsi:type="dcterms:W3CDTF">2016-01-18T13:19:00Z</dcterms:created>
  <dcterms:modified xsi:type="dcterms:W3CDTF">2019-05-28T10:45:00Z</dcterms:modified>
</cp:coreProperties>
</file>